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6054" w14:textId="1A849C6F" w:rsidR="0075448C" w:rsidRPr="00A3623E" w:rsidRDefault="004F51F4" w:rsidP="00A3623E">
      <w:pPr>
        <w:pStyle w:val="Title"/>
        <w:jc w:val="center"/>
        <w:rPr>
          <w:rStyle w:val="SubtleEmphasis"/>
          <w:i w:val="0"/>
          <w:iCs w:val="0"/>
          <w:color w:val="006090"/>
        </w:rPr>
      </w:pPr>
      <w:r>
        <w:t>Sizewell C</w:t>
      </w:r>
      <w:r w:rsidR="00A3623E">
        <w:t xml:space="preserve"> </w:t>
      </w:r>
      <w:r w:rsidR="00CE48D0">
        <w:t>Notice to Mariners</w:t>
      </w:r>
      <w:r w:rsidR="00A3623E">
        <w:t xml:space="preserve"> No </w:t>
      </w:r>
      <w:r w:rsidR="00990275">
        <w:t>3</w:t>
      </w:r>
      <w:r w:rsidR="00D556C5">
        <w:t>9</w:t>
      </w:r>
      <w:r w:rsidR="00A3623E">
        <w:t xml:space="preserve"> of 20</w:t>
      </w:r>
      <w:r w:rsidR="008504BE">
        <w:t>2</w:t>
      </w:r>
      <w:r w:rsidR="004E0B9A">
        <w:t>6</w:t>
      </w:r>
    </w:p>
    <w:p w14:paraId="0A28F693" w14:textId="489E2CDA" w:rsidR="001B4765" w:rsidRDefault="00D556C5" w:rsidP="007F6278">
      <w:pPr>
        <w:jc w:val="center"/>
      </w:pPr>
      <w:r>
        <w:rPr>
          <w:rFonts w:eastAsiaTheme="majorEastAsia" w:cstheme="majorBidi"/>
          <w:i/>
          <w:iCs/>
          <w:color w:val="595959" w:themeColor="text1" w:themeTint="A6"/>
          <w:spacing w:val="15"/>
          <w:sz w:val="36"/>
          <w:szCs w:val="36"/>
        </w:rPr>
        <w:t>Seabed Obstruction</w:t>
      </w:r>
      <w:r w:rsidR="007F6278" w:rsidRPr="007F6278">
        <w:rPr>
          <w:rFonts w:eastAsiaTheme="majorEastAsia" w:cstheme="majorBidi"/>
          <w:i/>
          <w:iCs/>
          <w:color w:val="595959" w:themeColor="text1" w:themeTint="A6"/>
          <w:spacing w:val="15"/>
          <w:sz w:val="36"/>
          <w:szCs w:val="36"/>
        </w:rPr>
        <w:t xml:space="preserve"> adjacent to Sizewell C Harbour</w:t>
      </w:r>
    </w:p>
    <w:p w14:paraId="1F066064" w14:textId="77777777" w:rsidR="009B2023" w:rsidRDefault="009B2023" w:rsidP="009B2023">
      <w:pPr>
        <w:jc w:val="both"/>
        <w:rPr>
          <w:sz w:val="22"/>
          <w:szCs w:val="22"/>
        </w:rPr>
      </w:pPr>
    </w:p>
    <w:p w14:paraId="5ACFA578" w14:textId="4857FD35" w:rsidR="007E7C04" w:rsidRDefault="000B7E3C" w:rsidP="009B2023">
      <w:pPr>
        <w:jc w:val="both"/>
        <w:rPr>
          <w:b/>
          <w:bCs/>
          <w:sz w:val="24"/>
          <w:szCs w:val="24"/>
        </w:rPr>
      </w:pPr>
      <w:r w:rsidRPr="000534DA">
        <w:rPr>
          <w:b/>
          <w:bCs/>
          <w:sz w:val="24"/>
          <w:szCs w:val="24"/>
        </w:rPr>
        <w:t xml:space="preserve">EA1N &amp; EA2 Windfarm </w:t>
      </w:r>
      <w:r w:rsidR="00D556C5">
        <w:rPr>
          <w:b/>
          <w:bCs/>
          <w:sz w:val="24"/>
          <w:szCs w:val="24"/>
        </w:rPr>
        <w:t>Works</w:t>
      </w:r>
    </w:p>
    <w:p w14:paraId="41661C87" w14:textId="03879B60" w:rsidR="004B09BE" w:rsidRDefault="000B7E3C" w:rsidP="009B2023">
      <w:pPr>
        <w:jc w:val="both"/>
        <w:rPr>
          <w:sz w:val="24"/>
          <w:szCs w:val="24"/>
        </w:rPr>
      </w:pPr>
      <w:r w:rsidRPr="000B7E3C">
        <w:rPr>
          <w:sz w:val="24"/>
          <w:szCs w:val="24"/>
        </w:rPr>
        <w:t xml:space="preserve">Mariners are advised that: </w:t>
      </w:r>
    </w:p>
    <w:p w14:paraId="21AA65AD" w14:textId="2C3CC277" w:rsidR="00D556C5" w:rsidRDefault="00D556C5" w:rsidP="009B2023">
      <w:pPr>
        <w:jc w:val="both"/>
        <w:rPr>
          <w:sz w:val="24"/>
          <w:szCs w:val="24"/>
        </w:rPr>
      </w:pPr>
      <w:r>
        <w:rPr>
          <w:sz w:val="24"/>
          <w:szCs w:val="24"/>
        </w:rPr>
        <w:t xml:space="preserve">Following the pipe pull works detailed in Notice to Mariners No 38 of 2026, an obstruction on the seabed has been reported by the contractor. The obstruction is reported to extend 4.0m above the seabed leaving a clearance </w:t>
      </w:r>
      <w:r w:rsidR="00DE59CE">
        <w:rPr>
          <w:sz w:val="24"/>
          <w:szCs w:val="24"/>
        </w:rPr>
        <w:t>below</w:t>
      </w:r>
      <w:r>
        <w:rPr>
          <w:sz w:val="24"/>
          <w:szCs w:val="24"/>
        </w:rPr>
        <w:t xml:space="preserve"> datum of 6.0m.</w:t>
      </w:r>
    </w:p>
    <w:p w14:paraId="6EEDBCB9" w14:textId="77777777" w:rsidR="00D556C5" w:rsidRDefault="00D556C5" w:rsidP="009B2023">
      <w:pPr>
        <w:jc w:val="both"/>
        <w:rPr>
          <w:sz w:val="24"/>
          <w:szCs w:val="24"/>
        </w:rPr>
      </w:pPr>
    </w:p>
    <w:p w14:paraId="016CF9BB" w14:textId="31FD20E7" w:rsidR="00D556C5" w:rsidRPr="00D556C5" w:rsidRDefault="00D556C5" w:rsidP="00DE59CE">
      <w:pPr>
        <w:shd w:val="clear" w:color="auto" w:fill="FFFFFF"/>
        <w:spacing w:before="0" w:after="0" w:line="240" w:lineRule="auto"/>
        <w:jc w:val="center"/>
        <w:textAlignment w:val="baseline"/>
        <w:rPr>
          <w:rFonts w:ascii="Segoe UI" w:eastAsia="Times New Roman" w:hAnsi="Segoe UI" w:cs="Segoe UI"/>
          <w:color w:val="242424"/>
          <w:sz w:val="23"/>
          <w:szCs w:val="23"/>
          <w:lang w:eastAsia="en-GB"/>
        </w:rPr>
      </w:pPr>
      <w:r>
        <w:rPr>
          <w:b/>
          <w:bCs/>
          <w:sz w:val="24"/>
          <w:szCs w:val="24"/>
        </w:rPr>
        <w:t>Position of Obstruction</w:t>
      </w:r>
      <w:r>
        <w:rPr>
          <w:b/>
          <w:bCs/>
          <w:sz w:val="24"/>
          <w:szCs w:val="24"/>
        </w:rPr>
        <w:tab/>
      </w:r>
      <w:r w:rsidRPr="00D556C5">
        <w:rPr>
          <w:rFonts w:ascii="Segoe UI" w:eastAsia="Times New Roman" w:hAnsi="Segoe UI" w:cs="Segoe UI"/>
          <w:b/>
          <w:bCs/>
          <w:color w:val="242424"/>
          <w:sz w:val="23"/>
          <w:szCs w:val="23"/>
          <w:lang w:eastAsia="en-GB"/>
        </w:rPr>
        <w:t>52° 10’ 54N</w:t>
      </w:r>
      <w:r>
        <w:rPr>
          <w:rFonts w:ascii="Segoe UI" w:eastAsia="Times New Roman" w:hAnsi="Segoe UI" w:cs="Segoe UI"/>
          <w:b/>
          <w:bCs/>
          <w:color w:val="242424"/>
          <w:sz w:val="23"/>
          <w:szCs w:val="23"/>
          <w:lang w:eastAsia="en-GB"/>
        </w:rPr>
        <w:t xml:space="preserve">     </w:t>
      </w:r>
      <w:r w:rsidRPr="00D556C5">
        <w:rPr>
          <w:rFonts w:ascii="Segoe UI" w:eastAsia="Times New Roman" w:hAnsi="Segoe UI" w:cs="Segoe UI"/>
          <w:b/>
          <w:bCs/>
          <w:color w:val="242424"/>
          <w:sz w:val="23"/>
          <w:szCs w:val="23"/>
          <w:lang w:eastAsia="en-GB"/>
        </w:rPr>
        <w:t>001° 38’ 34E</w:t>
      </w:r>
    </w:p>
    <w:p w14:paraId="61A7C35C" w14:textId="4CB52A10" w:rsidR="00D556C5" w:rsidRPr="00D556C5" w:rsidRDefault="00D556C5" w:rsidP="009B2023">
      <w:pPr>
        <w:jc w:val="both"/>
        <w:rPr>
          <w:b/>
          <w:bCs/>
          <w:sz w:val="24"/>
          <w:szCs w:val="24"/>
        </w:rPr>
      </w:pPr>
    </w:p>
    <w:p w14:paraId="7A5FF19F" w14:textId="77777777" w:rsidR="00D556C5" w:rsidRDefault="00D556C5" w:rsidP="009B2023">
      <w:pPr>
        <w:jc w:val="both"/>
        <w:rPr>
          <w:sz w:val="24"/>
          <w:szCs w:val="24"/>
        </w:rPr>
      </w:pPr>
    </w:p>
    <w:p w14:paraId="521340AD" w14:textId="48F56DF0" w:rsidR="00D6656C" w:rsidRDefault="00C36B8F" w:rsidP="009B2023">
      <w:pPr>
        <w:jc w:val="both"/>
        <w:rPr>
          <w:sz w:val="24"/>
          <w:szCs w:val="24"/>
        </w:rPr>
      </w:pPr>
      <w:r>
        <w:rPr>
          <w:sz w:val="24"/>
          <w:szCs w:val="24"/>
        </w:rPr>
        <w:t xml:space="preserve">The mooring spread </w:t>
      </w:r>
      <w:r w:rsidR="001F4EBD">
        <w:rPr>
          <w:sz w:val="24"/>
          <w:szCs w:val="24"/>
        </w:rPr>
        <w:t>close to the JUB</w:t>
      </w:r>
      <w:r w:rsidR="00D556C5">
        <w:rPr>
          <w:sz w:val="24"/>
          <w:szCs w:val="24"/>
        </w:rPr>
        <w:t xml:space="preserve"> </w:t>
      </w:r>
      <w:r w:rsidR="00D556C5">
        <w:rPr>
          <w:b/>
          <w:bCs/>
          <w:sz w:val="24"/>
          <w:szCs w:val="24"/>
        </w:rPr>
        <w:t>Haven Seachallenger</w:t>
      </w:r>
      <w:r w:rsidR="001F4EBD">
        <w:rPr>
          <w:sz w:val="24"/>
          <w:szCs w:val="24"/>
        </w:rPr>
        <w:t xml:space="preserve"> remains in place</w:t>
      </w:r>
      <w:r w:rsidR="00B80653">
        <w:rPr>
          <w:sz w:val="24"/>
          <w:szCs w:val="24"/>
        </w:rPr>
        <w:t>, and the obstruction lies within the mooring spread</w:t>
      </w:r>
      <w:r w:rsidR="00EE1D2C">
        <w:rPr>
          <w:sz w:val="24"/>
          <w:szCs w:val="24"/>
        </w:rPr>
        <w:t>;</w:t>
      </w:r>
    </w:p>
    <w:p w14:paraId="677D40BD" w14:textId="77777777" w:rsidR="00DE59CE" w:rsidRPr="007E7C04" w:rsidRDefault="00DE59CE" w:rsidP="009B2023">
      <w:pPr>
        <w:jc w:val="both"/>
        <w:rPr>
          <w:b/>
          <w:bCs/>
          <w:sz w:val="24"/>
          <w:szCs w:val="24"/>
        </w:rPr>
      </w:pPr>
    </w:p>
    <w:p w14:paraId="3D6F2108" w14:textId="77777777" w:rsidR="00254034" w:rsidRDefault="000B7E3C" w:rsidP="009B2023">
      <w:pPr>
        <w:jc w:val="both"/>
        <w:rPr>
          <w:sz w:val="24"/>
          <w:szCs w:val="24"/>
        </w:rPr>
      </w:pPr>
      <w:r w:rsidRPr="000B7E3C">
        <w:rPr>
          <w:sz w:val="24"/>
          <w:szCs w:val="24"/>
        </w:rPr>
        <w:t xml:space="preserve">Mooring locations: </w:t>
      </w:r>
    </w:p>
    <w:p w14:paraId="0FFF7880" w14:textId="77777777" w:rsidR="00BB4DA1" w:rsidRDefault="000B7E3C" w:rsidP="00333B4C">
      <w:pPr>
        <w:jc w:val="both"/>
        <w:rPr>
          <w:sz w:val="24"/>
          <w:szCs w:val="24"/>
        </w:rPr>
      </w:pPr>
      <w:r w:rsidRPr="00333B4C">
        <w:rPr>
          <w:b/>
          <w:bCs/>
          <w:sz w:val="24"/>
          <w:szCs w:val="24"/>
        </w:rPr>
        <w:t>Mooring 1</w:t>
      </w:r>
      <w:r w:rsidR="00333B4C">
        <w:rPr>
          <w:sz w:val="24"/>
          <w:szCs w:val="24"/>
        </w:rPr>
        <w:tab/>
      </w:r>
      <w:r w:rsidRPr="001F57A6">
        <w:rPr>
          <w:b/>
          <w:bCs/>
          <w:sz w:val="24"/>
          <w:szCs w:val="24"/>
        </w:rPr>
        <w:t xml:space="preserve"> </w:t>
      </w:r>
      <w:r w:rsidR="00333B4C" w:rsidRPr="001F57A6">
        <w:rPr>
          <w:b/>
          <w:bCs/>
          <w:sz w:val="24"/>
          <w:szCs w:val="24"/>
        </w:rPr>
        <w:t xml:space="preserve">52° 10. 97’N </w:t>
      </w:r>
      <w:r w:rsidR="001F57A6" w:rsidRPr="001F57A6">
        <w:rPr>
          <w:b/>
          <w:bCs/>
          <w:sz w:val="24"/>
          <w:szCs w:val="24"/>
        </w:rPr>
        <w:tab/>
      </w:r>
      <w:r w:rsidR="00BB4DA1">
        <w:rPr>
          <w:b/>
          <w:bCs/>
          <w:sz w:val="24"/>
          <w:szCs w:val="24"/>
        </w:rPr>
        <w:t>00</w:t>
      </w:r>
      <w:r w:rsidR="001F57A6" w:rsidRPr="001F57A6">
        <w:rPr>
          <w:b/>
          <w:bCs/>
          <w:sz w:val="24"/>
          <w:szCs w:val="24"/>
        </w:rPr>
        <w:t>1° 38.59’E</w:t>
      </w:r>
      <w:r w:rsidR="001F57A6" w:rsidRPr="000B7E3C">
        <w:rPr>
          <w:sz w:val="24"/>
          <w:szCs w:val="24"/>
        </w:rPr>
        <w:t xml:space="preserve"> </w:t>
      </w:r>
    </w:p>
    <w:p w14:paraId="6D5D7E90" w14:textId="002C27E6" w:rsidR="00475CC7" w:rsidRDefault="00475CC7" w:rsidP="00333B4C">
      <w:pPr>
        <w:jc w:val="both"/>
        <w:rPr>
          <w:b/>
          <w:bCs/>
          <w:sz w:val="24"/>
          <w:szCs w:val="24"/>
        </w:rPr>
      </w:pPr>
      <w:r w:rsidRPr="00FB2E47">
        <w:rPr>
          <w:b/>
          <w:bCs/>
          <w:sz w:val="24"/>
          <w:szCs w:val="24"/>
        </w:rPr>
        <w:t>Mooring 2</w:t>
      </w:r>
      <w:r>
        <w:rPr>
          <w:sz w:val="24"/>
          <w:szCs w:val="24"/>
        </w:rPr>
        <w:tab/>
      </w:r>
      <w:r w:rsidR="006E6008">
        <w:rPr>
          <w:sz w:val="24"/>
          <w:szCs w:val="24"/>
        </w:rPr>
        <w:t xml:space="preserve"> </w:t>
      </w:r>
      <w:r w:rsidR="006E6008" w:rsidRPr="001F57A6">
        <w:rPr>
          <w:b/>
          <w:bCs/>
          <w:sz w:val="24"/>
          <w:szCs w:val="24"/>
        </w:rPr>
        <w:t>52° 10. 97’N</w:t>
      </w:r>
      <w:r w:rsidR="00A4733E">
        <w:rPr>
          <w:b/>
          <w:bCs/>
          <w:sz w:val="24"/>
          <w:szCs w:val="24"/>
        </w:rPr>
        <w:tab/>
      </w:r>
      <w:r w:rsidR="00A4733E">
        <w:rPr>
          <w:b/>
          <w:bCs/>
          <w:sz w:val="24"/>
          <w:szCs w:val="24"/>
        </w:rPr>
        <w:tab/>
      </w:r>
      <w:r w:rsidR="000D576C">
        <w:rPr>
          <w:b/>
          <w:bCs/>
          <w:sz w:val="24"/>
          <w:szCs w:val="24"/>
        </w:rPr>
        <w:t>001° 38.62’E</w:t>
      </w:r>
    </w:p>
    <w:p w14:paraId="59F4848D" w14:textId="5E0E39D6" w:rsidR="00FB2E47" w:rsidRDefault="00FB2E47" w:rsidP="00333B4C">
      <w:pPr>
        <w:jc w:val="both"/>
        <w:rPr>
          <w:b/>
          <w:bCs/>
          <w:sz w:val="24"/>
          <w:szCs w:val="24"/>
        </w:rPr>
      </w:pPr>
      <w:r>
        <w:rPr>
          <w:b/>
          <w:bCs/>
          <w:sz w:val="24"/>
          <w:szCs w:val="24"/>
        </w:rPr>
        <w:t>Mooring 3</w:t>
      </w:r>
      <w:r>
        <w:rPr>
          <w:b/>
          <w:bCs/>
          <w:sz w:val="24"/>
          <w:szCs w:val="24"/>
        </w:rPr>
        <w:tab/>
      </w:r>
      <w:r w:rsidR="006E0617">
        <w:rPr>
          <w:b/>
          <w:bCs/>
          <w:sz w:val="24"/>
          <w:szCs w:val="24"/>
        </w:rPr>
        <w:t xml:space="preserve"> 52° 10.</w:t>
      </w:r>
      <w:r w:rsidR="00A3429D">
        <w:rPr>
          <w:b/>
          <w:bCs/>
          <w:sz w:val="24"/>
          <w:szCs w:val="24"/>
        </w:rPr>
        <w:t xml:space="preserve"> </w:t>
      </w:r>
      <w:r w:rsidR="006E0617">
        <w:rPr>
          <w:b/>
          <w:bCs/>
          <w:sz w:val="24"/>
          <w:szCs w:val="24"/>
        </w:rPr>
        <w:t>96’N</w:t>
      </w:r>
      <w:r w:rsidR="00A3429D">
        <w:rPr>
          <w:b/>
          <w:bCs/>
          <w:sz w:val="24"/>
          <w:szCs w:val="24"/>
        </w:rPr>
        <w:tab/>
      </w:r>
      <w:r w:rsidR="00A3429D">
        <w:rPr>
          <w:b/>
          <w:bCs/>
          <w:sz w:val="24"/>
          <w:szCs w:val="24"/>
        </w:rPr>
        <w:tab/>
        <w:t>001° 38.69’E</w:t>
      </w:r>
    </w:p>
    <w:p w14:paraId="76B5BF89" w14:textId="38988D23" w:rsidR="00A33FCC" w:rsidRDefault="00A33FCC" w:rsidP="00333B4C">
      <w:pPr>
        <w:jc w:val="both"/>
        <w:rPr>
          <w:b/>
          <w:bCs/>
          <w:sz w:val="24"/>
          <w:szCs w:val="24"/>
        </w:rPr>
      </w:pPr>
      <w:r>
        <w:rPr>
          <w:b/>
          <w:bCs/>
          <w:sz w:val="24"/>
          <w:szCs w:val="24"/>
        </w:rPr>
        <w:t>Mooring 4</w:t>
      </w:r>
      <w:r>
        <w:rPr>
          <w:b/>
          <w:bCs/>
          <w:sz w:val="24"/>
          <w:szCs w:val="24"/>
        </w:rPr>
        <w:tab/>
        <w:t xml:space="preserve"> </w:t>
      </w:r>
      <w:r w:rsidR="00691D71">
        <w:rPr>
          <w:b/>
          <w:bCs/>
          <w:sz w:val="24"/>
          <w:szCs w:val="24"/>
        </w:rPr>
        <w:t>52° 10</w:t>
      </w:r>
      <w:r w:rsidR="009A3EE6">
        <w:rPr>
          <w:b/>
          <w:bCs/>
          <w:sz w:val="24"/>
          <w:szCs w:val="24"/>
        </w:rPr>
        <w:t xml:space="preserve">. </w:t>
      </w:r>
      <w:r w:rsidR="00962C51">
        <w:rPr>
          <w:b/>
          <w:bCs/>
          <w:sz w:val="24"/>
          <w:szCs w:val="24"/>
        </w:rPr>
        <w:t>87’N</w:t>
      </w:r>
      <w:r w:rsidR="00962C51">
        <w:rPr>
          <w:b/>
          <w:bCs/>
          <w:sz w:val="24"/>
          <w:szCs w:val="24"/>
        </w:rPr>
        <w:tab/>
      </w:r>
      <w:r w:rsidR="00691D71">
        <w:rPr>
          <w:b/>
          <w:bCs/>
          <w:sz w:val="24"/>
          <w:szCs w:val="24"/>
        </w:rPr>
        <w:tab/>
        <w:t>001° 38.62’E</w:t>
      </w:r>
    </w:p>
    <w:p w14:paraId="47F82C7D" w14:textId="2ADABCFA" w:rsidR="00014BCB" w:rsidRPr="000D576C" w:rsidRDefault="00014BCB" w:rsidP="00333B4C">
      <w:pPr>
        <w:jc w:val="both"/>
        <w:rPr>
          <w:b/>
          <w:bCs/>
          <w:sz w:val="24"/>
          <w:szCs w:val="24"/>
        </w:rPr>
      </w:pPr>
      <w:r>
        <w:rPr>
          <w:b/>
          <w:bCs/>
          <w:sz w:val="24"/>
          <w:szCs w:val="24"/>
        </w:rPr>
        <w:t>Mooring 5</w:t>
      </w:r>
      <w:r>
        <w:rPr>
          <w:b/>
          <w:bCs/>
          <w:sz w:val="24"/>
          <w:szCs w:val="24"/>
        </w:rPr>
        <w:tab/>
        <w:t xml:space="preserve"> 52°</w:t>
      </w:r>
      <w:r w:rsidR="00962C51">
        <w:rPr>
          <w:b/>
          <w:bCs/>
          <w:sz w:val="24"/>
          <w:szCs w:val="24"/>
        </w:rPr>
        <w:t xml:space="preserve"> </w:t>
      </w:r>
      <w:r w:rsidR="005556D8">
        <w:rPr>
          <w:b/>
          <w:bCs/>
          <w:sz w:val="24"/>
          <w:szCs w:val="24"/>
        </w:rPr>
        <w:t>10. 90’N</w:t>
      </w:r>
      <w:r w:rsidR="005556D8">
        <w:rPr>
          <w:b/>
          <w:bCs/>
          <w:sz w:val="24"/>
          <w:szCs w:val="24"/>
        </w:rPr>
        <w:tab/>
      </w:r>
      <w:r w:rsidR="005556D8">
        <w:rPr>
          <w:b/>
          <w:bCs/>
          <w:sz w:val="24"/>
          <w:szCs w:val="24"/>
        </w:rPr>
        <w:tab/>
        <w:t>001° 38.49’E</w:t>
      </w:r>
    </w:p>
    <w:p w14:paraId="799192F1" w14:textId="577DF095" w:rsidR="007B5BFB" w:rsidRDefault="00CA5A22" w:rsidP="000828D6">
      <w:pPr>
        <w:jc w:val="both"/>
        <w:rPr>
          <w:sz w:val="24"/>
          <w:szCs w:val="24"/>
        </w:rPr>
      </w:pPr>
      <w:r>
        <w:rPr>
          <w:noProof/>
          <w14:ligatures w14:val="standardContextual"/>
        </w:rPr>
        <w:lastRenderedPageBreak/>
        <w:drawing>
          <wp:anchor distT="0" distB="0" distL="114300" distR="114300" simplePos="0" relativeHeight="251658240" behindDoc="0" locked="0" layoutInCell="1" allowOverlap="1" wp14:anchorId="4A4B0D0F" wp14:editId="64DCD98B">
            <wp:simplePos x="0" y="0"/>
            <wp:positionH relativeFrom="margin">
              <wp:align>center</wp:align>
            </wp:positionH>
            <wp:positionV relativeFrom="paragraph">
              <wp:posOffset>930910</wp:posOffset>
            </wp:positionV>
            <wp:extent cx="4038600" cy="2854310"/>
            <wp:effectExtent l="0" t="0" r="0" b="3810"/>
            <wp:wrapTopAndBottom/>
            <wp:docPr id="20773602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360248" name="Picture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38600" cy="2854310"/>
                    </a:xfrm>
                    <a:prstGeom prst="rect">
                      <a:avLst/>
                    </a:prstGeom>
                  </pic:spPr>
                </pic:pic>
              </a:graphicData>
            </a:graphic>
            <wp14:sizeRelH relativeFrom="page">
              <wp14:pctWidth>0</wp14:pctWidth>
            </wp14:sizeRelH>
            <wp14:sizeRelV relativeFrom="page">
              <wp14:pctHeight>0</wp14:pctHeight>
            </wp14:sizeRelV>
          </wp:anchor>
        </w:drawing>
      </w:r>
      <w:bookmarkStart w:id="0" w:name="_Ref232079247"/>
    </w:p>
    <w:p w14:paraId="2AAC6CD8" w14:textId="524DFAEE" w:rsidR="00DE005F" w:rsidRPr="009B2023" w:rsidRDefault="00A0367B" w:rsidP="00CA5A22">
      <w:pPr>
        <w:pStyle w:val="Caption"/>
        <w:jc w:val="center"/>
        <w:rPr>
          <w:sz w:val="22"/>
          <w:szCs w:val="22"/>
        </w:rPr>
      </w:pPr>
      <w:r>
        <w:t xml:space="preserve">Figure </w:t>
      </w:r>
      <w:fldSimple w:instr=" SEQ Figure \* ARABIC ">
        <w:r w:rsidR="00B82EDA">
          <w:rPr>
            <w:noProof/>
          </w:rPr>
          <w:t>1</w:t>
        </w:r>
      </w:fldSimple>
      <w:bookmarkEnd w:id="0"/>
      <w:r>
        <w:t xml:space="preserve">: </w:t>
      </w:r>
      <w:r w:rsidR="005C0927">
        <w:t>EA1N and EA2 Wind Farm Marine Works Location</w:t>
      </w:r>
      <w:r w:rsidR="00C12336">
        <w:t xml:space="preserve"> and JUB exclusion zone</w:t>
      </w:r>
      <w:r w:rsidR="00DE59CE">
        <w:t xml:space="preserve"> containing obstruction.</w:t>
      </w:r>
    </w:p>
    <w:p w14:paraId="57462E11" w14:textId="65008D75" w:rsidR="008B32AB" w:rsidRDefault="008B32AB" w:rsidP="00B46537">
      <w:pPr>
        <w:jc w:val="both"/>
      </w:pPr>
    </w:p>
    <w:p w14:paraId="7B6DE8B9" w14:textId="48723CE9" w:rsidR="000C4E22" w:rsidRPr="00565BF6" w:rsidRDefault="000C4E22" w:rsidP="00DE59CE">
      <w:pPr>
        <w:pStyle w:val="Caption"/>
        <w:ind w:left="0" w:firstLine="0"/>
      </w:pPr>
    </w:p>
    <w:p w14:paraId="2858BD42" w14:textId="77777777" w:rsidR="000C4E22" w:rsidRPr="000C4E22" w:rsidRDefault="000C4E22" w:rsidP="000C4E22"/>
    <w:p w14:paraId="26785430" w14:textId="77777777" w:rsidR="00DE005F" w:rsidRPr="00CB064F" w:rsidRDefault="00DE005F" w:rsidP="00DE005F">
      <w:pPr>
        <w:jc w:val="both"/>
        <w:rPr>
          <w:sz w:val="24"/>
          <w:szCs w:val="24"/>
        </w:rPr>
      </w:pPr>
    </w:p>
    <w:p w14:paraId="7131DBFB" w14:textId="2DA394FD" w:rsidR="00511E34" w:rsidRPr="00CB064F" w:rsidRDefault="00CB064F" w:rsidP="00DE005F">
      <w:pPr>
        <w:jc w:val="both"/>
        <w:rPr>
          <w:b/>
          <w:bCs/>
          <w:sz w:val="24"/>
          <w:szCs w:val="24"/>
        </w:rPr>
      </w:pPr>
      <w:r w:rsidRPr="00CB064F">
        <w:rPr>
          <w:sz w:val="24"/>
          <w:szCs w:val="24"/>
        </w:rPr>
        <w:t>Neil Glendinning</w:t>
      </w:r>
    </w:p>
    <w:p w14:paraId="1497D898" w14:textId="77777777" w:rsidR="00511E34" w:rsidRPr="00CB064F" w:rsidRDefault="00511E34" w:rsidP="00DE005F">
      <w:pPr>
        <w:jc w:val="both"/>
        <w:rPr>
          <w:sz w:val="24"/>
          <w:szCs w:val="24"/>
        </w:rPr>
      </w:pPr>
    </w:p>
    <w:p w14:paraId="524BE6FC" w14:textId="327A2E38" w:rsidR="00BF2F60" w:rsidRPr="00CB064F" w:rsidRDefault="00324FBA" w:rsidP="00CE48D0">
      <w:pPr>
        <w:rPr>
          <w:sz w:val="24"/>
          <w:szCs w:val="24"/>
        </w:rPr>
      </w:pPr>
      <w:r w:rsidRPr="00CB064F">
        <w:rPr>
          <w:sz w:val="24"/>
          <w:szCs w:val="24"/>
        </w:rPr>
        <w:t>SZC</w:t>
      </w:r>
      <w:r w:rsidR="008F0C9C" w:rsidRPr="00CB064F">
        <w:rPr>
          <w:sz w:val="24"/>
          <w:szCs w:val="24"/>
        </w:rPr>
        <w:t xml:space="preserve"> </w:t>
      </w:r>
      <w:r w:rsidRPr="00CB064F">
        <w:rPr>
          <w:sz w:val="24"/>
          <w:szCs w:val="24"/>
        </w:rPr>
        <w:t>Harbour Master</w:t>
      </w:r>
    </w:p>
    <w:p w14:paraId="488E9D27" w14:textId="05DC982E" w:rsidR="00ED7D8B" w:rsidRPr="00CB064F" w:rsidRDefault="00E44C95" w:rsidP="00301CBC">
      <w:pPr>
        <w:rPr>
          <w:sz w:val="24"/>
          <w:szCs w:val="24"/>
        </w:rPr>
      </w:pPr>
      <w:r w:rsidRPr="00CB064F">
        <w:rPr>
          <w:sz w:val="24"/>
          <w:szCs w:val="24"/>
        </w:rPr>
        <w:t>Date:</w:t>
      </w:r>
      <w:r w:rsidR="00192D29" w:rsidRPr="00CB064F">
        <w:rPr>
          <w:sz w:val="24"/>
          <w:szCs w:val="24"/>
        </w:rPr>
        <w:t xml:space="preserve"> </w:t>
      </w:r>
      <w:r w:rsidR="009C4FA7" w:rsidRPr="00CB064F">
        <w:rPr>
          <w:sz w:val="24"/>
          <w:szCs w:val="24"/>
        </w:rPr>
        <w:t>0</w:t>
      </w:r>
      <w:r w:rsidR="004D388C">
        <w:rPr>
          <w:sz w:val="24"/>
          <w:szCs w:val="24"/>
        </w:rPr>
        <w:t>6</w:t>
      </w:r>
      <w:r w:rsidR="009C4FA7" w:rsidRPr="00CB064F">
        <w:rPr>
          <w:sz w:val="24"/>
          <w:szCs w:val="24"/>
        </w:rPr>
        <w:t>/10/</w:t>
      </w:r>
      <w:r w:rsidR="000E7CDF" w:rsidRPr="00CB064F">
        <w:rPr>
          <w:sz w:val="24"/>
          <w:szCs w:val="24"/>
        </w:rPr>
        <w:t xml:space="preserve">2026  </w:t>
      </w:r>
    </w:p>
    <w:p w14:paraId="4F1B68B5" w14:textId="21E67274" w:rsidR="00212BD0" w:rsidRPr="00CB064F" w:rsidRDefault="000E7CDF" w:rsidP="00301CBC">
      <w:pPr>
        <w:rPr>
          <w:rStyle w:val="Hyperlink"/>
          <w:sz w:val="24"/>
          <w:szCs w:val="24"/>
        </w:rPr>
      </w:pPr>
      <w:r w:rsidRPr="00CB064F">
        <w:rPr>
          <w:sz w:val="24"/>
          <w:szCs w:val="24"/>
        </w:rPr>
        <w:t>A</w:t>
      </w:r>
      <w:r w:rsidR="00E44C95" w:rsidRPr="00CB064F">
        <w:rPr>
          <w:sz w:val="24"/>
          <w:szCs w:val="24"/>
        </w:rPr>
        <w:t xml:space="preserve">ny </w:t>
      </w:r>
      <w:r w:rsidR="00884D93" w:rsidRPr="00CB064F">
        <w:rPr>
          <w:sz w:val="24"/>
          <w:szCs w:val="24"/>
        </w:rPr>
        <w:t xml:space="preserve">further </w:t>
      </w:r>
      <w:r w:rsidR="00212BD0" w:rsidRPr="00CB064F">
        <w:rPr>
          <w:sz w:val="24"/>
          <w:szCs w:val="24"/>
        </w:rPr>
        <w:t>enquiries</w:t>
      </w:r>
      <w:r w:rsidR="00884D93" w:rsidRPr="00CB064F">
        <w:rPr>
          <w:sz w:val="24"/>
          <w:szCs w:val="24"/>
        </w:rPr>
        <w:t xml:space="preserve"> regarding this Notice to Mariners should be directed to</w:t>
      </w:r>
      <w:r w:rsidR="0072265E" w:rsidRPr="00CB064F">
        <w:rPr>
          <w:sz w:val="24"/>
          <w:szCs w:val="24"/>
        </w:rPr>
        <w:t xml:space="preserve"> the ICCB project manager – Tony Lock at</w:t>
      </w:r>
      <w:r w:rsidR="00884D93" w:rsidRPr="00CB064F">
        <w:rPr>
          <w:b/>
          <w:color w:val="215E99" w:themeColor="text2" w:themeTint="BF"/>
          <w:sz w:val="24"/>
          <w:szCs w:val="24"/>
        </w:rPr>
        <w:t>:</w:t>
      </w:r>
      <w:r w:rsidR="00842F7D" w:rsidRPr="00CB064F">
        <w:rPr>
          <w:b/>
          <w:color w:val="215E99" w:themeColor="text2" w:themeTint="BF"/>
          <w:sz w:val="24"/>
          <w:szCs w:val="24"/>
        </w:rPr>
        <w:t xml:space="preserve"> </w:t>
      </w:r>
      <w:r w:rsidR="0072265E" w:rsidRPr="00CB064F">
        <w:rPr>
          <w:b/>
          <w:color w:val="215E99" w:themeColor="text2" w:themeTint="BF"/>
          <w:sz w:val="24"/>
          <w:szCs w:val="24"/>
        </w:rPr>
        <w:t>t.lock@iccb.ie</w:t>
      </w:r>
    </w:p>
    <w:p w14:paraId="53A9522E" w14:textId="77777777" w:rsidR="002B3215" w:rsidRPr="00CB064F" w:rsidRDefault="002B3215" w:rsidP="00301CBC">
      <w:pPr>
        <w:rPr>
          <w:rStyle w:val="Hyperlink"/>
          <w:sz w:val="24"/>
          <w:szCs w:val="24"/>
        </w:rPr>
      </w:pPr>
    </w:p>
    <w:p w14:paraId="40678A9A" w14:textId="630AC755" w:rsidR="002B3215" w:rsidRPr="00CB064F" w:rsidRDefault="004F46B4" w:rsidP="00301CBC">
      <w:pPr>
        <w:rPr>
          <w:b/>
          <w:color w:val="006090"/>
          <w:sz w:val="24"/>
          <w:szCs w:val="24"/>
        </w:rPr>
      </w:pPr>
      <w:r w:rsidRPr="00CB064F">
        <w:rPr>
          <w:b/>
          <w:color w:val="006090"/>
          <w:sz w:val="24"/>
          <w:szCs w:val="24"/>
        </w:rPr>
        <w:t>Notices to Mariners in Force</w:t>
      </w:r>
    </w:p>
    <w:p w14:paraId="14BAFB01" w14:textId="641E3FAB" w:rsidR="001C042E" w:rsidRPr="00CB064F" w:rsidRDefault="003A03EA" w:rsidP="003A03EA">
      <w:pPr>
        <w:rPr>
          <w:color w:val="006090"/>
          <w:sz w:val="24"/>
          <w:szCs w:val="24"/>
        </w:rPr>
      </w:pPr>
      <w:r w:rsidRPr="00CB064F">
        <w:rPr>
          <w:color w:val="006090"/>
          <w:sz w:val="24"/>
          <w:szCs w:val="24"/>
        </w:rPr>
        <w:t>No15 of 2024, No19 of 2024, No.10 of 2025, No.6 of 2026, No.</w:t>
      </w:r>
      <w:r w:rsidR="000C79AD" w:rsidRPr="00CB064F">
        <w:rPr>
          <w:color w:val="006090"/>
          <w:sz w:val="24"/>
          <w:szCs w:val="24"/>
        </w:rPr>
        <w:t>7</w:t>
      </w:r>
      <w:r w:rsidRPr="00CB064F">
        <w:rPr>
          <w:color w:val="006090"/>
          <w:sz w:val="24"/>
          <w:szCs w:val="24"/>
        </w:rPr>
        <w:t xml:space="preserve"> of 2026 No.11 of 2026, No.12 of 2026, No.14 of 2026,</w:t>
      </w:r>
      <w:r w:rsidR="00A8132A" w:rsidRPr="00CB064F">
        <w:rPr>
          <w:color w:val="006090"/>
          <w:sz w:val="24"/>
          <w:szCs w:val="24"/>
        </w:rPr>
        <w:t xml:space="preserve"> No29 of 2026</w:t>
      </w:r>
      <w:r w:rsidR="006241DB" w:rsidRPr="00CB064F">
        <w:rPr>
          <w:color w:val="006090"/>
          <w:sz w:val="24"/>
          <w:szCs w:val="24"/>
        </w:rPr>
        <w:t xml:space="preserve"> &amp; No.30 of 2026</w:t>
      </w:r>
      <w:r w:rsidR="008765B0" w:rsidRPr="00CB064F">
        <w:rPr>
          <w:color w:val="006090"/>
          <w:sz w:val="24"/>
          <w:szCs w:val="24"/>
        </w:rPr>
        <w:t>, No</w:t>
      </w:r>
      <w:r w:rsidR="00B13697" w:rsidRPr="00CB064F">
        <w:rPr>
          <w:color w:val="006090"/>
          <w:sz w:val="24"/>
          <w:szCs w:val="24"/>
        </w:rPr>
        <w:t>34 of 2026</w:t>
      </w:r>
      <w:r w:rsidR="004A4DE7" w:rsidRPr="00CB064F">
        <w:rPr>
          <w:color w:val="006090"/>
          <w:sz w:val="24"/>
          <w:szCs w:val="24"/>
        </w:rPr>
        <w:t xml:space="preserve"> &amp;</w:t>
      </w:r>
      <w:r w:rsidR="00B13697" w:rsidRPr="00CB064F">
        <w:rPr>
          <w:color w:val="006090"/>
          <w:sz w:val="24"/>
          <w:szCs w:val="24"/>
        </w:rPr>
        <w:t xml:space="preserve"> No36 of 2026</w:t>
      </w:r>
    </w:p>
    <w:sectPr w:rsidR="001C042E" w:rsidRPr="00CB064F" w:rsidSect="00E35F81">
      <w:headerReference w:type="even" r:id="rId12"/>
      <w:headerReference w:type="default" r:id="rId13"/>
      <w:footerReference w:type="even" r:id="rId14"/>
      <w:footerReference w:type="default" r:id="rId15"/>
      <w:headerReference w:type="first" r:id="rId16"/>
      <w:footerReference w:type="first" r:id="rId17"/>
      <w:pgSz w:w="11906" w:h="16838"/>
      <w:pgMar w:top="1418" w:right="1247" w:bottom="147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B4FC0" w14:textId="77777777" w:rsidR="00967251" w:rsidRDefault="00967251" w:rsidP="008212EA">
      <w:pPr>
        <w:spacing w:after="0" w:line="240" w:lineRule="auto"/>
      </w:pPr>
      <w:r>
        <w:separator/>
      </w:r>
    </w:p>
  </w:endnote>
  <w:endnote w:type="continuationSeparator" w:id="0">
    <w:p w14:paraId="19BE151A" w14:textId="77777777" w:rsidR="00967251" w:rsidRDefault="00967251" w:rsidP="008212EA">
      <w:pPr>
        <w:spacing w:after="0" w:line="240" w:lineRule="auto"/>
      </w:pPr>
      <w:r>
        <w:continuationSeparator/>
      </w:r>
    </w:p>
  </w:endnote>
  <w:endnote w:type="continuationNotice" w:id="1">
    <w:p w14:paraId="1FD14A07" w14:textId="77777777" w:rsidR="00967251" w:rsidRDefault="0096725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utiger LT 45 Light">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10ECF" w14:textId="77777777" w:rsidR="00324FBA" w:rsidRDefault="00324FBA" w:rsidP="00324FBA">
    <w:pPr>
      <w:pStyle w:val="Footer"/>
    </w:pPr>
  </w:p>
  <w:p w14:paraId="61E7CFFB" w14:textId="77777777" w:rsidR="00324FBA" w:rsidRPr="00324FBA" w:rsidRDefault="00324FBA" w:rsidP="00324F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48F5" w14:textId="0C19BE27" w:rsidR="00324FBA" w:rsidRDefault="00967251" w:rsidP="00324FBA">
    <w:pPr>
      <w:pStyle w:val="Footer"/>
      <w:jc w:val="right"/>
    </w:pPr>
    <w:sdt>
      <w:sdtPr>
        <w:id w:val="1126048415"/>
        <w:docPartObj>
          <w:docPartGallery w:val="Page Numbers (Bottom of Page)"/>
          <w:docPartUnique/>
        </w:docPartObj>
      </w:sdtPr>
      <w:sdtEndPr/>
      <w:sdtContent>
        <w:sdt>
          <w:sdtPr>
            <w:id w:val="-1769616900"/>
            <w:docPartObj>
              <w:docPartGallery w:val="Page Numbers (Top of Page)"/>
              <w:docPartUnique/>
            </w:docPartObj>
          </w:sdtPr>
          <w:sdtEndPr/>
          <w:sdtContent>
            <w:r w:rsidR="00324FBA">
              <w:rPr>
                <w:sz w:val="16"/>
                <w:szCs w:val="16"/>
              </w:rPr>
              <w:t xml:space="preserve">Page </w:t>
            </w:r>
            <w:r w:rsidR="00324FBA">
              <w:rPr>
                <w:sz w:val="16"/>
                <w:szCs w:val="16"/>
              </w:rPr>
              <w:fldChar w:fldCharType="begin"/>
            </w:r>
            <w:r w:rsidR="00324FBA">
              <w:rPr>
                <w:sz w:val="16"/>
                <w:szCs w:val="16"/>
              </w:rPr>
              <w:instrText xml:space="preserve"> PAGE </w:instrText>
            </w:r>
            <w:r w:rsidR="00324FBA">
              <w:rPr>
                <w:sz w:val="16"/>
                <w:szCs w:val="16"/>
              </w:rPr>
              <w:fldChar w:fldCharType="separate"/>
            </w:r>
            <w:r w:rsidR="00324FBA">
              <w:rPr>
                <w:sz w:val="16"/>
                <w:szCs w:val="16"/>
              </w:rPr>
              <w:t>1</w:t>
            </w:r>
            <w:r w:rsidR="00324FBA">
              <w:rPr>
                <w:sz w:val="16"/>
                <w:szCs w:val="16"/>
              </w:rPr>
              <w:fldChar w:fldCharType="end"/>
            </w:r>
            <w:r w:rsidR="00324FBA">
              <w:rPr>
                <w:sz w:val="16"/>
                <w:szCs w:val="16"/>
              </w:rPr>
              <w:t xml:space="preserve"> of </w:t>
            </w:r>
            <w:r w:rsidR="00324FBA">
              <w:rPr>
                <w:sz w:val="16"/>
                <w:szCs w:val="16"/>
              </w:rPr>
              <w:fldChar w:fldCharType="begin"/>
            </w:r>
            <w:r w:rsidR="00324FBA">
              <w:rPr>
                <w:sz w:val="16"/>
                <w:szCs w:val="16"/>
              </w:rPr>
              <w:instrText xml:space="preserve"> NUMPAGES  </w:instrText>
            </w:r>
            <w:r w:rsidR="00324FBA">
              <w:rPr>
                <w:sz w:val="16"/>
                <w:szCs w:val="16"/>
              </w:rPr>
              <w:fldChar w:fldCharType="separate"/>
            </w:r>
            <w:r w:rsidR="00324FBA">
              <w:rPr>
                <w:sz w:val="16"/>
                <w:szCs w:val="16"/>
              </w:rPr>
              <w:t>1</w:t>
            </w:r>
            <w:r w:rsidR="00324FBA">
              <w:rPr>
                <w:sz w:val="16"/>
                <w:szCs w:val="16"/>
              </w:rPr>
              <w:fldChar w:fldCharType="end"/>
            </w:r>
          </w:sdtContent>
        </w:sdt>
      </w:sdtContent>
    </w:sdt>
  </w:p>
  <w:p w14:paraId="34EA9C4C" w14:textId="3EA09EA8" w:rsidR="00324FBA" w:rsidRDefault="00324FBA" w:rsidP="00AC29C5">
    <w:pPr>
      <w:pStyle w:val="Footer"/>
    </w:pPr>
    <w:r>
      <w:rPr>
        <w:noProof/>
      </w:rPr>
      <mc:AlternateContent>
        <mc:Choice Requires="wps">
          <w:drawing>
            <wp:anchor distT="0" distB="0" distL="114300" distR="114300" simplePos="0" relativeHeight="251658241" behindDoc="0" locked="1" layoutInCell="1" allowOverlap="1" wp14:anchorId="0E7B930F" wp14:editId="19DA5007">
              <wp:simplePos x="0" y="0"/>
              <wp:positionH relativeFrom="margin">
                <wp:posOffset>-221615</wp:posOffset>
              </wp:positionH>
              <wp:positionV relativeFrom="page">
                <wp:posOffset>10102215</wp:posOffset>
              </wp:positionV>
              <wp:extent cx="6418580" cy="194310"/>
              <wp:effectExtent l="0" t="0" r="1270"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18580" cy="194310"/>
                      </a:xfrm>
                      <a:prstGeom prst="rect">
                        <a:avLst/>
                      </a:prstGeom>
                      <a:noFill/>
                      <a:ln>
                        <a:noFill/>
                      </a:ln>
                    </wps:spPr>
                    <wps:txbx>
                      <w:txbxContent>
                        <w:p w14:paraId="7B553984" w14:textId="50C34D9D" w:rsidR="00C93590" w:rsidRPr="00C93590" w:rsidRDefault="00324FBA" w:rsidP="00C93590">
                          <w:pPr>
                            <w:pStyle w:val="Footer"/>
                            <w:jc w:val="center"/>
                            <w:rPr>
                              <w:bCs/>
                              <w:sz w:val="14"/>
                              <w:szCs w:val="14"/>
                            </w:rPr>
                          </w:pPr>
                          <w:r>
                            <w:rPr>
                              <w:sz w:val="14"/>
                              <w:szCs w:val="14"/>
                            </w:rPr>
                            <w:t xml:space="preserve">Sizewell C Limited. Registered in England and Wales. Registered No. 09284825. Registered Office: </w:t>
                          </w:r>
                          <w:r w:rsidR="00C93590" w:rsidRPr="00C93590">
                            <w:rPr>
                              <w:bCs/>
                              <w:sz w:val="14"/>
                              <w:szCs w:val="14"/>
                            </w:rPr>
                            <w:t>25 Copthall Avenue, London, EC2R 7BP</w:t>
                          </w:r>
                        </w:p>
                        <w:p w14:paraId="6520CCB0" w14:textId="0F8C7BCF" w:rsidR="00324FBA" w:rsidRDefault="00324FBA" w:rsidP="007A7CDD">
                          <w:pPr>
                            <w:pStyle w:val="Footer"/>
                            <w:rPr>
                              <w:sz w:val="14"/>
                              <w:szCs w:val="14"/>
                            </w:rPr>
                          </w:pPr>
                        </w:p>
                      </w:txbxContent>
                    </wps:txbx>
                    <wps:bodyPr rot="0" vertOverflow="clip" horzOverflow="clip"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B930F" id="_x0000_t202" coordsize="21600,21600" o:spt="202" path="m,l,21600r21600,l21600,xe">
              <v:stroke joinstyle="miter"/>
              <v:path gradientshapeok="t" o:connecttype="rect"/>
            </v:shapetype>
            <v:shape id="Text Box 3" o:spid="_x0000_s1026" type="#_x0000_t202" style="position:absolute;margin-left:-17.45pt;margin-top:795.45pt;width:505.4pt;height:15.3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" filled="f" stroked="f">
              <v:textbox inset="0,,0">
                <w:txbxContent>
                  <w:p w14:paraId="7B553984" w14:textId="50C34D9D" w:rsidR="00C93590" w:rsidRPr="00C93590" w:rsidRDefault="00324FBA" w:rsidP="00C93590">
                    <w:pPr>
                      <w:pStyle w:val="Footer"/>
                      <w:jc w:val="center"/>
                      <w:rPr>
                        <w:bCs/>
                        <w:sz w:val="14"/>
                        <w:szCs w:val="14"/>
                      </w:rPr>
                    </w:pPr>
                    <w:r>
                      <w:rPr>
                        <w:sz w:val="14"/>
                        <w:szCs w:val="14"/>
                      </w:rPr>
                      <w:t xml:space="preserve">Sizewell C Limited. Registered in England and Wales. Registered No. 09284825. Registered Office: </w:t>
                    </w:r>
                    <w:r w:rsidR="00C93590" w:rsidRPr="00C93590">
                      <w:rPr>
                        <w:bCs/>
                        <w:sz w:val="14"/>
                        <w:szCs w:val="14"/>
                      </w:rPr>
                      <w:t>25 Copthall Avenue, London, EC2R 7BP</w:t>
                    </w:r>
                  </w:p>
                  <w:p w14:paraId="6520CCB0" w14:textId="0F8C7BCF" w:rsidR="00324FBA" w:rsidRDefault="00324FBA" w:rsidP="007A7CDD">
                    <w:pPr>
                      <w:pStyle w:val="Footer"/>
                      <w:rPr>
                        <w:sz w:val="14"/>
                        <w:szCs w:val="14"/>
                      </w:rPr>
                    </w:pPr>
                  </w:p>
                </w:txbxContent>
              </v:textbox>
              <w10:wrap anchorx="margin" anchory="page"/>
              <w10:anchorlock/>
            </v:shape>
          </w:pict>
        </mc:Fallback>
      </mc:AlternateContent>
    </w:r>
    <w:r>
      <w:rPr>
        <w:noProof/>
      </w:rPr>
      <mc:AlternateContent>
        <mc:Choice Requires="wps">
          <w:drawing>
            <wp:anchor distT="0" distB="0" distL="114300" distR="114300" simplePos="0" relativeHeight="251658242" behindDoc="0" locked="1" layoutInCell="1" allowOverlap="1" wp14:anchorId="35C55FB2" wp14:editId="3837C8E3">
              <wp:simplePos x="0" y="0"/>
              <wp:positionH relativeFrom="margin">
                <wp:posOffset>1390650</wp:posOffset>
              </wp:positionH>
              <wp:positionV relativeFrom="page">
                <wp:posOffset>10163175</wp:posOffset>
              </wp:positionV>
              <wp:extent cx="2954655" cy="40386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54655" cy="403860"/>
                      </a:xfrm>
                      <a:prstGeom prst="rect">
                        <a:avLst/>
                      </a:prstGeom>
                      <a:noFill/>
                      <a:ln>
                        <a:noFill/>
                      </a:ln>
                      <a:effectLst/>
                    </wps:spPr>
                    <wps:txbx>
                      <w:txbxContent>
                        <w:p w14:paraId="73876E9C" w14:textId="4F7958B4" w:rsidR="00324FBA" w:rsidRPr="00AC29C5" w:rsidRDefault="00324FBA" w:rsidP="00AC29C5">
                          <w:pPr>
                            <w:jc w:val="center"/>
                            <w:rPr>
                              <w:b/>
                              <w:caps/>
                              <w:sz w:val="14"/>
                            </w:rPr>
                          </w:pPr>
                          <w:r>
                            <w:t>UNCONTROLLED WHEN PRINTED</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55FB2" id="Text Box 2" o:spid="_x0000_s1027" type="#_x0000_t202" style="position:absolute;margin-left:109.5pt;margin-top:800.25pt;width:232.65pt;height:31.8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" filled="f" stroked="f">
              <v:textbox>
                <w:txbxContent>
                  <w:p w14:paraId="73876E9C" w14:textId="4F7958B4" w:rsidR="00324FBA" w:rsidRPr="00AC29C5" w:rsidRDefault="00324FBA" w:rsidP="00AC29C5">
                    <w:pPr>
                      <w:jc w:val="center"/>
                      <w:rPr>
                        <w:b/>
                        <w:caps/>
                        <w:sz w:val="14"/>
                      </w:rPr>
                    </w:pPr>
                    <w:r>
                      <w:t>UNCONTROLLED WHEN PRINTED</w:t>
                    </w:r>
                  </w:p>
                </w:txbxContent>
              </v:textbox>
              <w10:wrap anchorx="margin"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EF476" w14:textId="77777777" w:rsidR="00324FBA" w:rsidRDefault="00324FBA" w:rsidP="00324FBA">
    <w:pPr>
      <w:pStyle w:val="Footer"/>
    </w:pPr>
  </w:p>
  <w:p w14:paraId="424DFC03" w14:textId="77777777" w:rsidR="00602207" w:rsidRPr="00324FBA" w:rsidRDefault="00602207" w:rsidP="00324F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F6CB8" w14:textId="77777777" w:rsidR="00967251" w:rsidRDefault="00967251" w:rsidP="008212EA">
      <w:pPr>
        <w:spacing w:after="0" w:line="240" w:lineRule="auto"/>
      </w:pPr>
      <w:r>
        <w:separator/>
      </w:r>
    </w:p>
  </w:footnote>
  <w:footnote w:type="continuationSeparator" w:id="0">
    <w:p w14:paraId="769958DD" w14:textId="77777777" w:rsidR="00967251" w:rsidRDefault="00967251" w:rsidP="008212EA">
      <w:pPr>
        <w:spacing w:after="0" w:line="240" w:lineRule="auto"/>
      </w:pPr>
      <w:r>
        <w:continuationSeparator/>
      </w:r>
    </w:p>
  </w:footnote>
  <w:footnote w:type="continuationNotice" w:id="1">
    <w:p w14:paraId="4D7C44B5" w14:textId="77777777" w:rsidR="00967251" w:rsidRDefault="0096725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13E0A" w14:textId="77777777" w:rsidR="00324FBA" w:rsidRDefault="00324FBA" w:rsidP="00324FBA">
    <w:pPr>
      <w:pStyle w:val="Header"/>
    </w:pPr>
  </w:p>
  <w:p w14:paraId="5ADED29C" w14:textId="77777777" w:rsidR="00324FBA" w:rsidRPr="00324FBA" w:rsidRDefault="00324FBA" w:rsidP="00324F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AAC59" w14:textId="700E17AF" w:rsidR="00324FBA" w:rsidRDefault="00324FBA" w:rsidP="00324FBA">
    <w:pPr>
      <w:spacing w:before="0"/>
      <w:rPr>
        <w:rStyle w:val="PageNumber"/>
        <w:color w:val="ADADAD" w:themeColor="background2" w:themeShade="BF"/>
        <w:sz w:val="18"/>
        <w:szCs w:val="18"/>
      </w:rPr>
    </w:pPr>
    <w:r>
      <w:rPr>
        <w:noProof/>
      </w:rPr>
      <w:drawing>
        <wp:anchor distT="0" distB="0" distL="114300" distR="114300" simplePos="0" relativeHeight="251657216" behindDoc="1" locked="0" layoutInCell="1" allowOverlap="1" wp14:anchorId="1F22A1F0" wp14:editId="6AA431FB">
          <wp:simplePos x="0" y="0"/>
          <wp:positionH relativeFrom="page">
            <wp:posOffset>5418305</wp:posOffset>
          </wp:positionH>
          <wp:positionV relativeFrom="page">
            <wp:posOffset>379379</wp:posOffset>
          </wp:positionV>
          <wp:extent cx="1662349" cy="689875"/>
          <wp:effectExtent l="0" t="0" r="0" b="0"/>
          <wp:wrapNone/>
          <wp:docPr id="1925136560" name="Picture 1" descr="A logo with blu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A logo with blue text&#10;&#10;Description automatically generated"/>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9792" cy="697114"/>
                  </a:xfrm>
                  <a:prstGeom prst="rect">
                    <a:avLst/>
                  </a:prstGeom>
                  <a:noFill/>
                </pic:spPr>
              </pic:pic>
            </a:graphicData>
          </a:graphic>
          <wp14:sizeRelH relativeFrom="margin">
            <wp14:pctWidth>0</wp14:pctWidth>
          </wp14:sizeRelH>
          <wp14:sizeRelV relativeFrom="margin">
            <wp14:pctHeight>0</wp14:pctHeight>
          </wp14:sizeRelV>
        </wp:anchor>
      </w:drawing>
    </w:r>
    <w:r w:rsidR="00BE7075">
      <w:rPr>
        <w:rStyle w:val="PageNumber"/>
        <w:color w:val="ADADAD" w:themeColor="background2" w:themeShade="BF"/>
        <w:sz w:val="18"/>
        <w:szCs w:val="18"/>
      </w:rPr>
      <w:t>NtM</w:t>
    </w:r>
    <w:r w:rsidR="00FA25AE">
      <w:rPr>
        <w:rStyle w:val="PageNumber"/>
        <w:color w:val="ADADAD" w:themeColor="background2" w:themeShade="BF"/>
        <w:sz w:val="18"/>
        <w:szCs w:val="18"/>
      </w:rPr>
      <w:t xml:space="preserve"> </w:t>
    </w:r>
    <w:r w:rsidR="00EC1043">
      <w:rPr>
        <w:rStyle w:val="PageNumber"/>
        <w:color w:val="ADADAD" w:themeColor="background2" w:themeShade="BF"/>
        <w:sz w:val="18"/>
        <w:szCs w:val="18"/>
      </w:rPr>
      <w:t>3</w:t>
    </w:r>
    <w:r w:rsidR="002614F0">
      <w:rPr>
        <w:rStyle w:val="PageNumber"/>
        <w:color w:val="ADADAD" w:themeColor="background2" w:themeShade="BF"/>
        <w:sz w:val="18"/>
        <w:szCs w:val="18"/>
      </w:rPr>
      <w:t>9</w:t>
    </w:r>
    <w:r w:rsidR="00BE7075">
      <w:rPr>
        <w:rStyle w:val="PageNumber"/>
        <w:color w:val="ADADAD" w:themeColor="background2" w:themeShade="BF"/>
        <w:sz w:val="18"/>
        <w:szCs w:val="18"/>
      </w:rPr>
      <w:t xml:space="preserve"> </w:t>
    </w:r>
    <w:r w:rsidR="00FA25AE">
      <w:rPr>
        <w:rStyle w:val="PageNumber"/>
        <w:color w:val="ADADAD" w:themeColor="background2" w:themeShade="BF"/>
        <w:sz w:val="18"/>
        <w:szCs w:val="18"/>
      </w:rPr>
      <w:t>of 202</w:t>
    </w:r>
    <w:r w:rsidR="00E94575">
      <w:rPr>
        <w:rStyle w:val="PageNumber"/>
        <w:color w:val="ADADAD" w:themeColor="background2" w:themeShade="BF"/>
        <w:sz w:val="18"/>
        <w:szCs w:val="18"/>
      </w:rPr>
      <w:t>6</w:t>
    </w:r>
    <w:r w:rsidR="00EC1043">
      <w:rPr>
        <w:rStyle w:val="PageNumber"/>
        <w:color w:val="ADADAD" w:themeColor="background2" w:themeShade="BF"/>
        <w:sz w:val="18"/>
        <w:szCs w:val="18"/>
      </w:rPr>
      <w:t xml:space="preserve"> </w:t>
    </w:r>
    <w:r w:rsidR="00466535">
      <w:rPr>
        <w:rStyle w:val="PageNumber"/>
        <w:color w:val="ADADAD" w:themeColor="background2" w:themeShade="BF"/>
        <w:sz w:val="18"/>
        <w:szCs w:val="18"/>
      </w:rPr>
      <w:t xml:space="preserve">Works adjacent to Sizewell C </w:t>
    </w:r>
    <w:r w:rsidR="00EE6E00">
      <w:rPr>
        <w:rStyle w:val="PageNumber"/>
        <w:color w:val="ADADAD" w:themeColor="background2" w:themeShade="BF"/>
        <w:sz w:val="18"/>
        <w:szCs w:val="18"/>
      </w:rPr>
      <w:t>H</w:t>
    </w:r>
    <w:r w:rsidR="00466535">
      <w:rPr>
        <w:rStyle w:val="PageNumber"/>
        <w:color w:val="ADADAD" w:themeColor="background2" w:themeShade="BF"/>
        <w:sz w:val="18"/>
        <w:szCs w:val="18"/>
      </w:rPr>
      <w:t>arbour</w:t>
    </w:r>
  </w:p>
  <w:p w14:paraId="72A29EFB" w14:textId="7F9224D0" w:rsidR="00324FBA" w:rsidRDefault="00324FBA" w:rsidP="00324FBA">
    <w:r>
      <w:rPr>
        <w:rStyle w:val="PageNumber"/>
        <w:color w:val="ADADAD" w:themeColor="background2" w:themeShade="BF"/>
        <w:sz w:val="18"/>
        <w:szCs w:val="18"/>
      </w:rPr>
      <w:t xml:space="preserve">Revision </w:t>
    </w:r>
    <w:sdt>
      <w:sdtPr>
        <w:rPr>
          <w:color w:val="ADADAD" w:themeColor="background2" w:themeShade="BF"/>
        </w:rPr>
        <w:alias w:val="Revision"/>
        <w:tag w:val="Revision"/>
        <w:id w:val="-237165711"/>
        <w:dataBinding w:prefixMappings="xmlns:ns0='http://purl.org/dc/elements/1.1/' xmlns:ns1='http://schemas.openxmlformats.org/package/2006/metadata/core-properties' " w:xpath="/ns1:coreProperties[1]/ns1:keywords[1]" w:storeItemID="{6C3C8BC8-F283-45AE-878A-BAB7291924A1}"/>
        <w:text/>
      </w:sdtPr>
      <w:sdtEndPr/>
      <w:sdtContent>
        <w:r w:rsidR="005A4DBF">
          <w:rPr>
            <w:color w:val="ADADAD" w:themeColor="background2" w:themeShade="BF"/>
          </w:rPr>
          <w:t>Final</w:t>
        </w:r>
      </w:sdtContent>
    </w:sdt>
  </w:p>
  <w:p w14:paraId="63B9FC6A" w14:textId="77777777" w:rsidR="00324FBA" w:rsidRDefault="00324FBA" w:rsidP="00324FBA">
    <w:pPr>
      <w:pStyle w:val="Header"/>
      <w:spacing w:line="200" w:lineRule="exact"/>
      <w:rPr>
        <w:color w:val="666666"/>
        <w:sz w:val="14"/>
      </w:rPr>
    </w:pPr>
  </w:p>
  <w:p w14:paraId="5E3D9AE7" w14:textId="4C0962DD" w:rsidR="00F538A5" w:rsidRPr="00324FBA" w:rsidRDefault="00F538A5" w:rsidP="00324F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8CF81" w14:textId="77777777" w:rsidR="00324FBA" w:rsidRDefault="00324FBA" w:rsidP="00324FBA">
    <w:pPr>
      <w:pStyle w:val="Header"/>
    </w:pPr>
  </w:p>
  <w:p w14:paraId="637CF126" w14:textId="393E91B6" w:rsidR="008212EA" w:rsidRPr="00324FBA" w:rsidRDefault="008212EA" w:rsidP="00324F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3A7554"/>
    <w:lvl w:ilvl="0">
      <w:start w:val="1"/>
      <w:numFmt w:val="bullet"/>
      <w:pStyle w:val="BulletList"/>
      <w:lvlText w:val=""/>
      <w:lvlJc w:val="left"/>
      <w:pPr>
        <w:tabs>
          <w:tab w:val="num" w:pos="360"/>
        </w:tabs>
        <w:ind w:left="360" w:hanging="360"/>
      </w:pPr>
      <w:rPr>
        <w:rFonts w:ascii="Symbol" w:hAnsi="Symbol" w:hint="default"/>
      </w:rPr>
    </w:lvl>
  </w:abstractNum>
  <w:abstractNum w:abstractNumId="1" w15:restartNumberingAfterBreak="0">
    <w:nsid w:val="0191554D"/>
    <w:multiLevelType w:val="hybridMultilevel"/>
    <w:tmpl w:val="6C00A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754EF"/>
    <w:multiLevelType w:val="hybridMultilevel"/>
    <w:tmpl w:val="138AD4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0565A70"/>
    <w:multiLevelType w:val="multilevel"/>
    <w:tmpl w:val="A078CD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B164321"/>
    <w:multiLevelType w:val="hybridMultilevel"/>
    <w:tmpl w:val="ED3E0DFE"/>
    <w:lvl w:ilvl="0" w:tplc="82A0D5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5D630C"/>
    <w:multiLevelType w:val="multilevel"/>
    <w:tmpl w:val="5E58A85A"/>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3.%2.1"/>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D4C28B2"/>
    <w:multiLevelType w:val="hybridMultilevel"/>
    <w:tmpl w:val="F6DAD1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E8920DD"/>
    <w:multiLevelType w:val="hybridMultilevel"/>
    <w:tmpl w:val="CDC21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0C6B6D"/>
    <w:multiLevelType w:val="hybridMultilevel"/>
    <w:tmpl w:val="396EB25C"/>
    <w:lvl w:ilvl="0" w:tplc="5026517E">
      <w:start w:val="1"/>
      <w:numFmt w:val="decimal"/>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7144C4"/>
    <w:multiLevelType w:val="hybridMultilevel"/>
    <w:tmpl w:val="A422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AD0E82"/>
    <w:multiLevelType w:val="hybridMultilevel"/>
    <w:tmpl w:val="7C80C76C"/>
    <w:lvl w:ilvl="0" w:tplc="D786D2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961F27"/>
    <w:multiLevelType w:val="multilevel"/>
    <w:tmpl w:val="9BD02406"/>
    <w:lvl w:ilvl="0">
      <w:start w:val="1"/>
      <w:numFmt w:val="non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E5221E7"/>
    <w:multiLevelType w:val="hybridMultilevel"/>
    <w:tmpl w:val="96665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9392E"/>
    <w:multiLevelType w:val="hybridMultilevel"/>
    <w:tmpl w:val="CDD637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682C8E"/>
    <w:multiLevelType w:val="hybridMultilevel"/>
    <w:tmpl w:val="DE284C8C"/>
    <w:lvl w:ilvl="0" w:tplc="05BA1E3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D366BA"/>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66D13501"/>
    <w:multiLevelType w:val="hybridMultilevel"/>
    <w:tmpl w:val="3392B3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684021D1"/>
    <w:multiLevelType w:val="hybridMultilevel"/>
    <w:tmpl w:val="CF0EDE44"/>
    <w:lvl w:ilvl="0" w:tplc="59E8AF3A">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AEA5C1E"/>
    <w:multiLevelType w:val="hybridMultilevel"/>
    <w:tmpl w:val="60A409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72D231AB"/>
    <w:multiLevelType w:val="multilevel"/>
    <w:tmpl w:val="36E0B54C"/>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0" w15:restartNumberingAfterBreak="0">
    <w:nsid w:val="74727C20"/>
    <w:multiLevelType w:val="hybridMultilevel"/>
    <w:tmpl w:val="633EE1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78356B18"/>
    <w:multiLevelType w:val="hybridMultilevel"/>
    <w:tmpl w:val="67D4B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874497"/>
    <w:multiLevelType w:val="multilevel"/>
    <w:tmpl w:val="A75628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CFF1F8C"/>
    <w:multiLevelType w:val="multilevel"/>
    <w:tmpl w:val="A886A1C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55401361">
    <w:abstractNumId w:val="0"/>
  </w:num>
  <w:num w:numId="2" w16cid:durableId="1209994106">
    <w:abstractNumId w:val="21"/>
  </w:num>
  <w:num w:numId="3" w16cid:durableId="1325207615">
    <w:abstractNumId w:val="22"/>
  </w:num>
  <w:num w:numId="4" w16cid:durableId="858659317">
    <w:abstractNumId w:val="3"/>
  </w:num>
  <w:num w:numId="5" w16cid:durableId="410850834">
    <w:abstractNumId w:val="14"/>
  </w:num>
  <w:num w:numId="6" w16cid:durableId="1364943146">
    <w:abstractNumId w:val="13"/>
  </w:num>
  <w:num w:numId="7" w16cid:durableId="900363282">
    <w:abstractNumId w:val="5"/>
  </w:num>
  <w:num w:numId="8" w16cid:durableId="202330072">
    <w:abstractNumId w:val="17"/>
  </w:num>
  <w:num w:numId="9" w16cid:durableId="825173343">
    <w:abstractNumId w:val="15"/>
  </w:num>
  <w:num w:numId="10" w16cid:durableId="1217349560">
    <w:abstractNumId w:val="10"/>
  </w:num>
  <w:num w:numId="11" w16cid:durableId="1496652588">
    <w:abstractNumId w:val="4"/>
  </w:num>
  <w:num w:numId="12" w16cid:durableId="1520046688">
    <w:abstractNumId w:val="8"/>
  </w:num>
  <w:num w:numId="13" w16cid:durableId="867837199">
    <w:abstractNumId w:val="19"/>
  </w:num>
  <w:num w:numId="14" w16cid:durableId="1130981447">
    <w:abstractNumId w:val="11"/>
  </w:num>
  <w:num w:numId="15" w16cid:durableId="2035767768">
    <w:abstractNumId w:val="23"/>
  </w:num>
  <w:num w:numId="16" w16cid:durableId="1236434265">
    <w:abstractNumId w:val="6"/>
  </w:num>
  <w:num w:numId="17" w16cid:durableId="1452625826">
    <w:abstractNumId w:val="2"/>
  </w:num>
  <w:num w:numId="18" w16cid:durableId="1991713127">
    <w:abstractNumId w:val="16"/>
  </w:num>
  <w:num w:numId="19" w16cid:durableId="1058939414">
    <w:abstractNumId w:val="18"/>
  </w:num>
  <w:num w:numId="20" w16cid:durableId="974455544">
    <w:abstractNumId w:val="20"/>
  </w:num>
  <w:num w:numId="21" w16cid:durableId="2145270417">
    <w:abstractNumId w:val="2"/>
  </w:num>
  <w:num w:numId="22" w16cid:durableId="294337220">
    <w:abstractNumId w:val="12"/>
  </w:num>
  <w:num w:numId="23" w16cid:durableId="18895129">
    <w:abstractNumId w:val="1"/>
  </w:num>
  <w:num w:numId="24" w16cid:durableId="1973099335">
    <w:abstractNumId w:val="7"/>
  </w:num>
  <w:num w:numId="25" w16cid:durableId="19172001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F83"/>
    <w:rsid w:val="000025A4"/>
    <w:rsid w:val="00014BCB"/>
    <w:rsid w:val="00014CF6"/>
    <w:rsid w:val="0002327E"/>
    <w:rsid w:val="000279D5"/>
    <w:rsid w:val="00042D7D"/>
    <w:rsid w:val="000534DA"/>
    <w:rsid w:val="00066A41"/>
    <w:rsid w:val="000726C9"/>
    <w:rsid w:val="000727B7"/>
    <w:rsid w:val="00080943"/>
    <w:rsid w:val="00080AE3"/>
    <w:rsid w:val="000828D6"/>
    <w:rsid w:val="00084AE0"/>
    <w:rsid w:val="00087375"/>
    <w:rsid w:val="000A033C"/>
    <w:rsid w:val="000A1E03"/>
    <w:rsid w:val="000B2E96"/>
    <w:rsid w:val="000B6AC8"/>
    <w:rsid w:val="000B7E3C"/>
    <w:rsid w:val="000C4E22"/>
    <w:rsid w:val="000C79AD"/>
    <w:rsid w:val="000D10CC"/>
    <w:rsid w:val="000D576C"/>
    <w:rsid w:val="000E520A"/>
    <w:rsid w:val="000E7CDF"/>
    <w:rsid w:val="001005F5"/>
    <w:rsid w:val="0011612A"/>
    <w:rsid w:val="0012157A"/>
    <w:rsid w:val="00123AC2"/>
    <w:rsid w:val="0013063A"/>
    <w:rsid w:val="0014075A"/>
    <w:rsid w:val="00151B6A"/>
    <w:rsid w:val="00154B8E"/>
    <w:rsid w:val="00162F3D"/>
    <w:rsid w:val="00175064"/>
    <w:rsid w:val="00192D29"/>
    <w:rsid w:val="00193E07"/>
    <w:rsid w:val="001A242C"/>
    <w:rsid w:val="001A51DD"/>
    <w:rsid w:val="001A6931"/>
    <w:rsid w:val="001A766E"/>
    <w:rsid w:val="001B43B1"/>
    <w:rsid w:val="001B4765"/>
    <w:rsid w:val="001C042E"/>
    <w:rsid w:val="001C2D89"/>
    <w:rsid w:val="001D000B"/>
    <w:rsid w:val="001D01E0"/>
    <w:rsid w:val="001D116D"/>
    <w:rsid w:val="001D6963"/>
    <w:rsid w:val="001E4733"/>
    <w:rsid w:val="001E4FA1"/>
    <w:rsid w:val="001F4EBD"/>
    <w:rsid w:val="001F57A6"/>
    <w:rsid w:val="00207A90"/>
    <w:rsid w:val="00212BD0"/>
    <w:rsid w:val="00213E95"/>
    <w:rsid w:val="00224FBD"/>
    <w:rsid w:val="00237DB7"/>
    <w:rsid w:val="00237DCF"/>
    <w:rsid w:val="00243FDD"/>
    <w:rsid w:val="00254034"/>
    <w:rsid w:val="002614F0"/>
    <w:rsid w:val="002644CF"/>
    <w:rsid w:val="00270D80"/>
    <w:rsid w:val="00274BF5"/>
    <w:rsid w:val="00297788"/>
    <w:rsid w:val="002A12E3"/>
    <w:rsid w:val="002A1EFC"/>
    <w:rsid w:val="002B124B"/>
    <w:rsid w:val="002B2F00"/>
    <w:rsid w:val="002B3215"/>
    <w:rsid w:val="002C4A79"/>
    <w:rsid w:val="002D2E8F"/>
    <w:rsid w:val="002E728A"/>
    <w:rsid w:val="002F1902"/>
    <w:rsid w:val="002F2266"/>
    <w:rsid w:val="002F27E9"/>
    <w:rsid w:val="002F494F"/>
    <w:rsid w:val="00301CBC"/>
    <w:rsid w:val="00314241"/>
    <w:rsid w:val="003203D4"/>
    <w:rsid w:val="0032293B"/>
    <w:rsid w:val="00322AAE"/>
    <w:rsid w:val="00324FBA"/>
    <w:rsid w:val="00333B4C"/>
    <w:rsid w:val="00335B6E"/>
    <w:rsid w:val="00354F48"/>
    <w:rsid w:val="00356455"/>
    <w:rsid w:val="00357100"/>
    <w:rsid w:val="003607A7"/>
    <w:rsid w:val="00362E36"/>
    <w:rsid w:val="00377957"/>
    <w:rsid w:val="00381058"/>
    <w:rsid w:val="0039043E"/>
    <w:rsid w:val="0039163A"/>
    <w:rsid w:val="00391DE0"/>
    <w:rsid w:val="003A03EA"/>
    <w:rsid w:val="003B224E"/>
    <w:rsid w:val="003B698E"/>
    <w:rsid w:val="003C0CBA"/>
    <w:rsid w:val="003D120F"/>
    <w:rsid w:val="003D2F6A"/>
    <w:rsid w:val="003E4F83"/>
    <w:rsid w:val="003E77C4"/>
    <w:rsid w:val="003E7F80"/>
    <w:rsid w:val="003F3B0A"/>
    <w:rsid w:val="00410194"/>
    <w:rsid w:val="00410EA0"/>
    <w:rsid w:val="0041241B"/>
    <w:rsid w:val="004215BF"/>
    <w:rsid w:val="004342C1"/>
    <w:rsid w:val="00434CA0"/>
    <w:rsid w:val="00441AB3"/>
    <w:rsid w:val="00442DA4"/>
    <w:rsid w:val="00466535"/>
    <w:rsid w:val="004710FD"/>
    <w:rsid w:val="00475CC7"/>
    <w:rsid w:val="00480B61"/>
    <w:rsid w:val="00482857"/>
    <w:rsid w:val="00491CCE"/>
    <w:rsid w:val="004A4DE7"/>
    <w:rsid w:val="004A5330"/>
    <w:rsid w:val="004B09BE"/>
    <w:rsid w:val="004C572C"/>
    <w:rsid w:val="004D1C34"/>
    <w:rsid w:val="004D388C"/>
    <w:rsid w:val="004D4171"/>
    <w:rsid w:val="004E0B9A"/>
    <w:rsid w:val="004F46B4"/>
    <w:rsid w:val="004F51F4"/>
    <w:rsid w:val="00511E34"/>
    <w:rsid w:val="00517A64"/>
    <w:rsid w:val="005262B2"/>
    <w:rsid w:val="00536227"/>
    <w:rsid w:val="00536D20"/>
    <w:rsid w:val="005556D8"/>
    <w:rsid w:val="00562ECE"/>
    <w:rsid w:val="00564259"/>
    <w:rsid w:val="00565BF6"/>
    <w:rsid w:val="00567E43"/>
    <w:rsid w:val="00571716"/>
    <w:rsid w:val="00573872"/>
    <w:rsid w:val="005A4DBF"/>
    <w:rsid w:val="005C0927"/>
    <w:rsid w:val="005C3DFE"/>
    <w:rsid w:val="005C787B"/>
    <w:rsid w:val="005D078C"/>
    <w:rsid w:val="00602207"/>
    <w:rsid w:val="00611C12"/>
    <w:rsid w:val="006241DB"/>
    <w:rsid w:val="0062534A"/>
    <w:rsid w:val="0062593C"/>
    <w:rsid w:val="006365BA"/>
    <w:rsid w:val="0063713E"/>
    <w:rsid w:val="006519CF"/>
    <w:rsid w:val="00660E15"/>
    <w:rsid w:val="006612FE"/>
    <w:rsid w:val="0066248A"/>
    <w:rsid w:val="006711B4"/>
    <w:rsid w:val="00671E4B"/>
    <w:rsid w:val="00676490"/>
    <w:rsid w:val="00677601"/>
    <w:rsid w:val="00681807"/>
    <w:rsid w:val="00683662"/>
    <w:rsid w:val="00691D71"/>
    <w:rsid w:val="006A4834"/>
    <w:rsid w:val="006B199D"/>
    <w:rsid w:val="006B1F31"/>
    <w:rsid w:val="006D1230"/>
    <w:rsid w:val="006E0617"/>
    <w:rsid w:val="006E2296"/>
    <w:rsid w:val="006E6008"/>
    <w:rsid w:val="006F0FE9"/>
    <w:rsid w:val="006F604A"/>
    <w:rsid w:val="00701E1A"/>
    <w:rsid w:val="007143B0"/>
    <w:rsid w:val="0072265E"/>
    <w:rsid w:val="00737915"/>
    <w:rsid w:val="0075448C"/>
    <w:rsid w:val="00756A14"/>
    <w:rsid w:val="00762242"/>
    <w:rsid w:val="00762514"/>
    <w:rsid w:val="007667F0"/>
    <w:rsid w:val="007705E8"/>
    <w:rsid w:val="00780A83"/>
    <w:rsid w:val="00782CFE"/>
    <w:rsid w:val="00785DDF"/>
    <w:rsid w:val="007A7CDD"/>
    <w:rsid w:val="007B5BFB"/>
    <w:rsid w:val="007D02F5"/>
    <w:rsid w:val="007D1CBA"/>
    <w:rsid w:val="007E7C04"/>
    <w:rsid w:val="007F4E01"/>
    <w:rsid w:val="007F6278"/>
    <w:rsid w:val="008047EA"/>
    <w:rsid w:val="00807E53"/>
    <w:rsid w:val="0081320D"/>
    <w:rsid w:val="008139D1"/>
    <w:rsid w:val="008154AC"/>
    <w:rsid w:val="00815DA0"/>
    <w:rsid w:val="008212EA"/>
    <w:rsid w:val="00821B55"/>
    <w:rsid w:val="00823319"/>
    <w:rsid w:val="008247E2"/>
    <w:rsid w:val="00831493"/>
    <w:rsid w:val="00835A91"/>
    <w:rsid w:val="00842F7D"/>
    <w:rsid w:val="00843A83"/>
    <w:rsid w:val="008504BE"/>
    <w:rsid w:val="008505B4"/>
    <w:rsid w:val="00851564"/>
    <w:rsid w:val="00851733"/>
    <w:rsid w:val="00861CA3"/>
    <w:rsid w:val="00861D7B"/>
    <w:rsid w:val="008634DD"/>
    <w:rsid w:val="008668CC"/>
    <w:rsid w:val="0086709E"/>
    <w:rsid w:val="00876011"/>
    <w:rsid w:val="008765B0"/>
    <w:rsid w:val="00884D93"/>
    <w:rsid w:val="0088560C"/>
    <w:rsid w:val="00891F23"/>
    <w:rsid w:val="008A35C5"/>
    <w:rsid w:val="008A75B2"/>
    <w:rsid w:val="008B32AB"/>
    <w:rsid w:val="008C573D"/>
    <w:rsid w:val="008F0C9C"/>
    <w:rsid w:val="0091124A"/>
    <w:rsid w:val="00912AF3"/>
    <w:rsid w:val="00913010"/>
    <w:rsid w:val="00913210"/>
    <w:rsid w:val="00934774"/>
    <w:rsid w:val="009358E8"/>
    <w:rsid w:val="0094413E"/>
    <w:rsid w:val="00944776"/>
    <w:rsid w:val="0095040E"/>
    <w:rsid w:val="00955B0E"/>
    <w:rsid w:val="0095773E"/>
    <w:rsid w:val="00962C51"/>
    <w:rsid w:val="0096464E"/>
    <w:rsid w:val="00967251"/>
    <w:rsid w:val="0098571E"/>
    <w:rsid w:val="00990275"/>
    <w:rsid w:val="00994FAE"/>
    <w:rsid w:val="009A02F2"/>
    <w:rsid w:val="009A3EE6"/>
    <w:rsid w:val="009A5775"/>
    <w:rsid w:val="009B2023"/>
    <w:rsid w:val="009C0F76"/>
    <w:rsid w:val="009C32F2"/>
    <w:rsid w:val="009C4FA7"/>
    <w:rsid w:val="009D47F6"/>
    <w:rsid w:val="00A0367B"/>
    <w:rsid w:val="00A047DF"/>
    <w:rsid w:val="00A07BE3"/>
    <w:rsid w:val="00A317CF"/>
    <w:rsid w:val="00A33FCC"/>
    <w:rsid w:val="00A3429D"/>
    <w:rsid w:val="00A35D8B"/>
    <w:rsid w:val="00A3623E"/>
    <w:rsid w:val="00A3702C"/>
    <w:rsid w:val="00A37A87"/>
    <w:rsid w:val="00A4733E"/>
    <w:rsid w:val="00A551C6"/>
    <w:rsid w:val="00A55BD0"/>
    <w:rsid w:val="00A57011"/>
    <w:rsid w:val="00A645BC"/>
    <w:rsid w:val="00A74EEA"/>
    <w:rsid w:val="00A8132A"/>
    <w:rsid w:val="00AA31F3"/>
    <w:rsid w:val="00AB0C79"/>
    <w:rsid w:val="00AB263B"/>
    <w:rsid w:val="00AC0B7B"/>
    <w:rsid w:val="00AC261A"/>
    <w:rsid w:val="00AC29C5"/>
    <w:rsid w:val="00B13122"/>
    <w:rsid w:val="00B13697"/>
    <w:rsid w:val="00B1589A"/>
    <w:rsid w:val="00B17788"/>
    <w:rsid w:val="00B25F19"/>
    <w:rsid w:val="00B32F81"/>
    <w:rsid w:val="00B436FF"/>
    <w:rsid w:val="00B46537"/>
    <w:rsid w:val="00B710A3"/>
    <w:rsid w:val="00B80653"/>
    <w:rsid w:val="00B80C89"/>
    <w:rsid w:val="00B82EDA"/>
    <w:rsid w:val="00B85AD6"/>
    <w:rsid w:val="00B86C1F"/>
    <w:rsid w:val="00BA35AE"/>
    <w:rsid w:val="00BB1451"/>
    <w:rsid w:val="00BB4DA1"/>
    <w:rsid w:val="00BC2C64"/>
    <w:rsid w:val="00BD7B34"/>
    <w:rsid w:val="00BE0655"/>
    <w:rsid w:val="00BE2650"/>
    <w:rsid w:val="00BE45CD"/>
    <w:rsid w:val="00BE7075"/>
    <w:rsid w:val="00BF0A51"/>
    <w:rsid w:val="00BF2439"/>
    <w:rsid w:val="00BF2F60"/>
    <w:rsid w:val="00C00847"/>
    <w:rsid w:val="00C12223"/>
    <w:rsid w:val="00C12336"/>
    <w:rsid w:val="00C32A63"/>
    <w:rsid w:val="00C36B8F"/>
    <w:rsid w:val="00C37872"/>
    <w:rsid w:val="00C44DBB"/>
    <w:rsid w:val="00C665B3"/>
    <w:rsid w:val="00C74E40"/>
    <w:rsid w:val="00C8267E"/>
    <w:rsid w:val="00C83121"/>
    <w:rsid w:val="00C93590"/>
    <w:rsid w:val="00C95CE6"/>
    <w:rsid w:val="00C96C40"/>
    <w:rsid w:val="00CA4681"/>
    <w:rsid w:val="00CA5A22"/>
    <w:rsid w:val="00CB064F"/>
    <w:rsid w:val="00CB2E4E"/>
    <w:rsid w:val="00CB53ED"/>
    <w:rsid w:val="00CC29F6"/>
    <w:rsid w:val="00CD2430"/>
    <w:rsid w:val="00CE48D0"/>
    <w:rsid w:val="00CE6D50"/>
    <w:rsid w:val="00D10A86"/>
    <w:rsid w:val="00D257BE"/>
    <w:rsid w:val="00D36BBC"/>
    <w:rsid w:val="00D37881"/>
    <w:rsid w:val="00D40683"/>
    <w:rsid w:val="00D4619B"/>
    <w:rsid w:val="00D52B8F"/>
    <w:rsid w:val="00D556C5"/>
    <w:rsid w:val="00D6656C"/>
    <w:rsid w:val="00D70724"/>
    <w:rsid w:val="00D729EE"/>
    <w:rsid w:val="00D765F6"/>
    <w:rsid w:val="00D76D0C"/>
    <w:rsid w:val="00D81732"/>
    <w:rsid w:val="00D9044C"/>
    <w:rsid w:val="00DA5231"/>
    <w:rsid w:val="00DB7423"/>
    <w:rsid w:val="00DC0374"/>
    <w:rsid w:val="00DD2961"/>
    <w:rsid w:val="00DE005F"/>
    <w:rsid w:val="00DE1194"/>
    <w:rsid w:val="00DE59CE"/>
    <w:rsid w:val="00DF1C82"/>
    <w:rsid w:val="00E0511D"/>
    <w:rsid w:val="00E11DC0"/>
    <w:rsid w:val="00E16157"/>
    <w:rsid w:val="00E169E3"/>
    <w:rsid w:val="00E2403B"/>
    <w:rsid w:val="00E33C15"/>
    <w:rsid w:val="00E35F81"/>
    <w:rsid w:val="00E413DF"/>
    <w:rsid w:val="00E44C95"/>
    <w:rsid w:val="00E46DF9"/>
    <w:rsid w:val="00E522BF"/>
    <w:rsid w:val="00E54958"/>
    <w:rsid w:val="00E63F3B"/>
    <w:rsid w:val="00E64D97"/>
    <w:rsid w:val="00E94575"/>
    <w:rsid w:val="00EB6572"/>
    <w:rsid w:val="00EC0EEF"/>
    <w:rsid w:val="00EC1043"/>
    <w:rsid w:val="00EC5A55"/>
    <w:rsid w:val="00EC5F55"/>
    <w:rsid w:val="00ED58BF"/>
    <w:rsid w:val="00ED7D8B"/>
    <w:rsid w:val="00EE1D2C"/>
    <w:rsid w:val="00EE22FD"/>
    <w:rsid w:val="00EE6E00"/>
    <w:rsid w:val="00EF536F"/>
    <w:rsid w:val="00F029ED"/>
    <w:rsid w:val="00F1482B"/>
    <w:rsid w:val="00F16824"/>
    <w:rsid w:val="00F538A5"/>
    <w:rsid w:val="00F61043"/>
    <w:rsid w:val="00F62780"/>
    <w:rsid w:val="00F62881"/>
    <w:rsid w:val="00F71A13"/>
    <w:rsid w:val="00F9254F"/>
    <w:rsid w:val="00FA25AE"/>
    <w:rsid w:val="00FB2E47"/>
    <w:rsid w:val="00FB7E70"/>
    <w:rsid w:val="00FC041E"/>
    <w:rsid w:val="00FC7316"/>
    <w:rsid w:val="00FD0453"/>
    <w:rsid w:val="00FD0CF8"/>
    <w:rsid w:val="00FD1057"/>
    <w:rsid w:val="00FE53DD"/>
    <w:rsid w:val="00FE74DC"/>
    <w:rsid w:val="00FF68E2"/>
    <w:rsid w:val="00FF690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BFF52"/>
  <w15:chartTrackingRefBased/>
  <w15:docId w15:val="{83AC385F-34E0-4A4D-8FF9-CFF27233E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78C"/>
    <w:pPr>
      <w:spacing w:before="120" w:after="120" w:line="276" w:lineRule="auto"/>
    </w:pPr>
    <w:rPr>
      <w:rFonts w:ascii="Arial" w:eastAsiaTheme="minorEastAsia" w:hAnsi="Arial" w:cs="Arial"/>
      <w:kern w:val="0"/>
      <w:sz w:val="20"/>
      <w:szCs w:val="20"/>
      <w14:ligatures w14:val="none"/>
    </w:rPr>
  </w:style>
  <w:style w:type="paragraph" w:styleId="Heading1">
    <w:name w:val="heading 1"/>
    <w:basedOn w:val="Normal"/>
    <w:next w:val="Normal"/>
    <w:link w:val="Heading1Char"/>
    <w:autoRedefine/>
    <w:uiPriority w:val="9"/>
    <w:qFormat/>
    <w:rsid w:val="00E16157"/>
    <w:pPr>
      <w:keepNext/>
      <w:keepLines/>
      <w:numPr>
        <w:numId w:val="15"/>
      </w:numPr>
      <w:spacing w:before="360" w:after="80"/>
      <w:outlineLvl w:val="0"/>
    </w:pPr>
    <w:rPr>
      <w:rFonts w:eastAsiaTheme="majorEastAsia"/>
      <w:color w:val="006090"/>
      <w:sz w:val="32"/>
      <w:szCs w:val="28"/>
    </w:rPr>
  </w:style>
  <w:style w:type="paragraph" w:styleId="Heading2">
    <w:name w:val="heading 2"/>
    <w:basedOn w:val="Normal"/>
    <w:next w:val="Normal"/>
    <w:link w:val="Heading2Char"/>
    <w:uiPriority w:val="9"/>
    <w:unhideWhenUsed/>
    <w:qFormat/>
    <w:rsid w:val="00E16157"/>
    <w:pPr>
      <w:keepNext/>
      <w:keepLines/>
      <w:numPr>
        <w:ilvl w:val="1"/>
        <w:numId w:val="15"/>
      </w:numPr>
      <w:spacing w:before="160" w:after="80"/>
      <w:outlineLvl w:val="1"/>
    </w:pPr>
    <w:rPr>
      <w:rFonts w:eastAsiaTheme="majorEastAsia" w:cstheme="majorBidi"/>
      <w:color w:val="006090"/>
      <w:sz w:val="28"/>
      <w:szCs w:val="32"/>
    </w:rPr>
  </w:style>
  <w:style w:type="paragraph" w:styleId="Heading3">
    <w:name w:val="heading 3"/>
    <w:basedOn w:val="Normal"/>
    <w:next w:val="Normal"/>
    <w:link w:val="Heading3Char"/>
    <w:uiPriority w:val="9"/>
    <w:unhideWhenUsed/>
    <w:qFormat/>
    <w:rsid w:val="00E16157"/>
    <w:pPr>
      <w:keepNext/>
      <w:keepLines/>
      <w:numPr>
        <w:ilvl w:val="2"/>
        <w:numId w:val="15"/>
      </w:numPr>
      <w:spacing w:before="160" w:after="80"/>
      <w:outlineLvl w:val="2"/>
    </w:pPr>
    <w:rPr>
      <w:rFonts w:eastAsiaTheme="majorEastAsia" w:cstheme="majorBidi"/>
      <w:color w:val="006090"/>
      <w:szCs w:val="28"/>
    </w:rPr>
  </w:style>
  <w:style w:type="paragraph" w:styleId="Heading4">
    <w:name w:val="heading 4"/>
    <w:basedOn w:val="Normal"/>
    <w:next w:val="Normal"/>
    <w:link w:val="Heading4Char"/>
    <w:autoRedefine/>
    <w:uiPriority w:val="9"/>
    <w:unhideWhenUsed/>
    <w:qFormat/>
    <w:rsid w:val="00E16157"/>
    <w:pPr>
      <w:keepNext/>
      <w:keepLines/>
      <w:numPr>
        <w:ilvl w:val="3"/>
        <w:numId w:val="15"/>
      </w:numPr>
      <w:spacing w:before="80" w:after="40"/>
      <w:outlineLvl w:val="3"/>
    </w:pPr>
    <w:rPr>
      <w:rFonts w:eastAsiaTheme="majorEastAsia" w:cstheme="majorBidi"/>
      <w:i/>
      <w:iCs/>
      <w:color w:val="006090"/>
    </w:rPr>
  </w:style>
  <w:style w:type="paragraph" w:styleId="Heading5">
    <w:name w:val="heading 5"/>
    <w:basedOn w:val="Normal"/>
    <w:next w:val="Normal"/>
    <w:link w:val="Heading5Char"/>
    <w:uiPriority w:val="9"/>
    <w:unhideWhenUsed/>
    <w:qFormat/>
    <w:rsid w:val="00E16157"/>
    <w:pPr>
      <w:keepNext/>
      <w:keepLines/>
      <w:numPr>
        <w:ilvl w:val="4"/>
        <w:numId w:val="15"/>
      </w:numPr>
      <w:spacing w:before="80" w:after="40"/>
      <w:outlineLvl w:val="4"/>
    </w:pPr>
    <w:rPr>
      <w:rFonts w:eastAsiaTheme="majorEastAsia" w:cstheme="majorBidi"/>
      <w:i/>
      <w:color w:val="006090"/>
    </w:rPr>
  </w:style>
  <w:style w:type="paragraph" w:styleId="Heading6">
    <w:name w:val="heading 6"/>
    <w:basedOn w:val="Normal"/>
    <w:next w:val="Normal"/>
    <w:link w:val="Heading6Char"/>
    <w:uiPriority w:val="9"/>
    <w:semiHidden/>
    <w:unhideWhenUsed/>
    <w:qFormat/>
    <w:rsid w:val="00E16157"/>
    <w:pPr>
      <w:keepNext/>
      <w:keepLines/>
      <w:numPr>
        <w:ilvl w:val="5"/>
        <w:numId w:val="15"/>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157"/>
    <w:pPr>
      <w:keepNext/>
      <w:keepLines/>
      <w:numPr>
        <w:ilvl w:val="6"/>
        <w:numId w:val="15"/>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157"/>
    <w:pPr>
      <w:keepNext/>
      <w:keepLines/>
      <w:numPr>
        <w:ilvl w:val="7"/>
        <w:numId w:val="15"/>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157"/>
    <w:pPr>
      <w:keepNext/>
      <w:keepLines/>
      <w:numPr>
        <w:ilvl w:val="8"/>
        <w:numId w:val="1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157"/>
    <w:rPr>
      <w:rFonts w:ascii="Arial" w:eastAsiaTheme="majorEastAsia" w:hAnsi="Arial" w:cs="Arial"/>
      <w:color w:val="006090"/>
      <w:kern w:val="0"/>
      <w:sz w:val="32"/>
      <w:szCs w:val="28"/>
      <w14:ligatures w14:val="none"/>
    </w:rPr>
  </w:style>
  <w:style w:type="character" w:customStyle="1" w:styleId="Heading2Char">
    <w:name w:val="Heading 2 Char"/>
    <w:basedOn w:val="DefaultParagraphFont"/>
    <w:link w:val="Heading2"/>
    <w:uiPriority w:val="9"/>
    <w:rsid w:val="00E16157"/>
    <w:rPr>
      <w:rFonts w:ascii="Arial" w:eastAsiaTheme="majorEastAsia" w:hAnsi="Arial" w:cstheme="majorBidi"/>
      <w:color w:val="006090"/>
      <w:kern w:val="0"/>
      <w:sz w:val="28"/>
      <w:szCs w:val="32"/>
      <w14:ligatures w14:val="none"/>
    </w:rPr>
  </w:style>
  <w:style w:type="character" w:customStyle="1" w:styleId="Heading3Char">
    <w:name w:val="Heading 3 Char"/>
    <w:basedOn w:val="DefaultParagraphFont"/>
    <w:link w:val="Heading3"/>
    <w:uiPriority w:val="9"/>
    <w:rsid w:val="00E16157"/>
    <w:rPr>
      <w:rFonts w:ascii="Arial" w:eastAsiaTheme="majorEastAsia" w:hAnsi="Arial" w:cstheme="majorBidi"/>
      <w:color w:val="006090"/>
      <w:kern w:val="0"/>
      <w:sz w:val="20"/>
      <w:szCs w:val="28"/>
      <w14:ligatures w14:val="none"/>
    </w:rPr>
  </w:style>
  <w:style w:type="character" w:customStyle="1" w:styleId="Heading4Char">
    <w:name w:val="Heading 4 Char"/>
    <w:basedOn w:val="DefaultParagraphFont"/>
    <w:link w:val="Heading4"/>
    <w:uiPriority w:val="9"/>
    <w:rsid w:val="00E16157"/>
    <w:rPr>
      <w:rFonts w:ascii="Arial" w:eastAsiaTheme="majorEastAsia" w:hAnsi="Arial" w:cstheme="majorBidi"/>
      <w:i/>
      <w:iCs/>
      <w:color w:val="006090"/>
      <w:kern w:val="0"/>
      <w:sz w:val="20"/>
      <w:szCs w:val="20"/>
      <w14:ligatures w14:val="none"/>
    </w:rPr>
  </w:style>
  <w:style w:type="character" w:customStyle="1" w:styleId="Heading5Char">
    <w:name w:val="Heading 5 Char"/>
    <w:basedOn w:val="DefaultParagraphFont"/>
    <w:link w:val="Heading5"/>
    <w:uiPriority w:val="9"/>
    <w:rsid w:val="00E16157"/>
    <w:rPr>
      <w:rFonts w:ascii="Arial" w:eastAsiaTheme="majorEastAsia" w:hAnsi="Arial" w:cstheme="majorBidi"/>
      <w:i/>
      <w:color w:val="006090"/>
      <w:kern w:val="0"/>
      <w:sz w:val="20"/>
      <w:szCs w:val="20"/>
      <w14:ligatures w14:val="none"/>
    </w:rPr>
  </w:style>
  <w:style w:type="character" w:customStyle="1" w:styleId="Heading6Char">
    <w:name w:val="Heading 6 Char"/>
    <w:basedOn w:val="DefaultParagraphFont"/>
    <w:link w:val="Heading6"/>
    <w:uiPriority w:val="9"/>
    <w:semiHidden/>
    <w:rsid w:val="00E16157"/>
    <w:rPr>
      <w:rFonts w:ascii="Arial" w:eastAsiaTheme="majorEastAsia" w:hAnsi="Arial" w:cstheme="majorBidi"/>
      <w:i/>
      <w:iCs/>
      <w:color w:val="595959" w:themeColor="text1" w:themeTint="A6"/>
      <w:kern w:val="0"/>
      <w:sz w:val="20"/>
      <w:szCs w:val="20"/>
      <w14:ligatures w14:val="none"/>
    </w:rPr>
  </w:style>
  <w:style w:type="character" w:customStyle="1" w:styleId="Heading7Char">
    <w:name w:val="Heading 7 Char"/>
    <w:basedOn w:val="DefaultParagraphFont"/>
    <w:link w:val="Heading7"/>
    <w:uiPriority w:val="9"/>
    <w:semiHidden/>
    <w:rsid w:val="00E16157"/>
    <w:rPr>
      <w:rFonts w:ascii="Arial" w:eastAsiaTheme="majorEastAsia" w:hAnsi="Arial" w:cstheme="majorBidi"/>
      <w:color w:val="595959" w:themeColor="text1" w:themeTint="A6"/>
      <w:kern w:val="0"/>
      <w:sz w:val="20"/>
      <w:szCs w:val="20"/>
      <w14:ligatures w14:val="none"/>
    </w:rPr>
  </w:style>
  <w:style w:type="character" w:customStyle="1" w:styleId="Heading8Char">
    <w:name w:val="Heading 8 Char"/>
    <w:basedOn w:val="DefaultParagraphFont"/>
    <w:link w:val="Heading8"/>
    <w:uiPriority w:val="9"/>
    <w:semiHidden/>
    <w:rsid w:val="00E16157"/>
    <w:rPr>
      <w:rFonts w:ascii="Arial" w:eastAsiaTheme="majorEastAsia" w:hAnsi="Arial" w:cstheme="majorBidi"/>
      <w:i/>
      <w:iCs/>
      <w:color w:val="272727" w:themeColor="text1" w:themeTint="D8"/>
      <w:kern w:val="0"/>
      <w:sz w:val="20"/>
      <w:szCs w:val="20"/>
      <w14:ligatures w14:val="none"/>
    </w:rPr>
  </w:style>
  <w:style w:type="character" w:customStyle="1" w:styleId="Heading9Char">
    <w:name w:val="Heading 9 Char"/>
    <w:basedOn w:val="DefaultParagraphFont"/>
    <w:link w:val="Heading9"/>
    <w:uiPriority w:val="9"/>
    <w:semiHidden/>
    <w:rsid w:val="00E16157"/>
    <w:rPr>
      <w:rFonts w:ascii="Arial" w:eastAsiaTheme="majorEastAsia" w:hAnsi="Arial" w:cstheme="majorBidi"/>
      <w:color w:val="272727" w:themeColor="text1" w:themeTint="D8"/>
      <w:kern w:val="0"/>
      <w:sz w:val="20"/>
      <w:szCs w:val="20"/>
      <w14:ligatures w14:val="none"/>
    </w:rPr>
  </w:style>
  <w:style w:type="paragraph" w:styleId="Title">
    <w:name w:val="Title"/>
    <w:basedOn w:val="Normal"/>
    <w:next w:val="Normal"/>
    <w:link w:val="TitleChar"/>
    <w:uiPriority w:val="10"/>
    <w:qFormat/>
    <w:rsid w:val="00E16157"/>
    <w:pPr>
      <w:spacing w:after="80" w:line="240" w:lineRule="auto"/>
      <w:contextualSpacing/>
    </w:pPr>
    <w:rPr>
      <w:rFonts w:eastAsiaTheme="majorEastAsia" w:cstheme="majorBidi"/>
      <w:color w:val="006090"/>
      <w:spacing w:val="-10"/>
      <w:kern w:val="28"/>
      <w:sz w:val="48"/>
      <w:szCs w:val="56"/>
    </w:rPr>
  </w:style>
  <w:style w:type="character" w:customStyle="1" w:styleId="TitleChar">
    <w:name w:val="Title Char"/>
    <w:basedOn w:val="DefaultParagraphFont"/>
    <w:link w:val="Title"/>
    <w:uiPriority w:val="10"/>
    <w:rsid w:val="00E16157"/>
    <w:rPr>
      <w:rFonts w:ascii="Arial" w:eastAsiaTheme="majorEastAsia" w:hAnsi="Arial" w:cstheme="majorBidi"/>
      <w:color w:val="006090"/>
      <w:spacing w:val="-10"/>
      <w:kern w:val="28"/>
      <w:sz w:val="48"/>
      <w:szCs w:val="56"/>
      <w14:ligatures w14:val="none"/>
    </w:rPr>
  </w:style>
  <w:style w:type="paragraph" w:styleId="Subtitle">
    <w:name w:val="Subtitle"/>
    <w:basedOn w:val="Normal"/>
    <w:next w:val="Normal"/>
    <w:link w:val="SubtitleChar"/>
    <w:uiPriority w:val="11"/>
    <w:qFormat/>
    <w:rsid w:val="00E161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157"/>
    <w:rPr>
      <w:rFonts w:ascii="Arial" w:eastAsiaTheme="majorEastAsia" w:hAnsi="Arial" w:cstheme="majorBidi"/>
      <w:color w:val="595959" w:themeColor="text1" w:themeTint="A6"/>
      <w:spacing w:val="15"/>
      <w:kern w:val="0"/>
      <w:sz w:val="28"/>
      <w:szCs w:val="28"/>
      <w14:ligatures w14:val="none"/>
    </w:rPr>
  </w:style>
  <w:style w:type="paragraph" w:styleId="ListParagraph">
    <w:name w:val="List Paragraph"/>
    <w:basedOn w:val="Normal"/>
    <w:uiPriority w:val="34"/>
    <w:qFormat/>
    <w:rsid w:val="00E16157"/>
    <w:pPr>
      <w:ind w:left="720"/>
      <w:contextualSpacing/>
    </w:pPr>
  </w:style>
  <w:style w:type="character" w:styleId="IntenseEmphasis">
    <w:name w:val="Intense Emphasis"/>
    <w:basedOn w:val="DefaultParagraphFont"/>
    <w:uiPriority w:val="21"/>
    <w:qFormat/>
    <w:rsid w:val="00E16157"/>
    <w:rPr>
      <w:i/>
      <w:iCs/>
      <w:color w:val="0F4761" w:themeColor="accent1" w:themeShade="BF"/>
    </w:rPr>
  </w:style>
  <w:style w:type="character" w:styleId="IntenseReference">
    <w:name w:val="Intense Reference"/>
    <w:basedOn w:val="DefaultParagraphFont"/>
    <w:uiPriority w:val="32"/>
    <w:qFormat/>
    <w:rsid w:val="00E16157"/>
    <w:rPr>
      <w:b/>
      <w:bCs/>
      <w:smallCaps/>
      <w:color w:val="0F4761" w:themeColor="accent1" w:themeShade="BF"/>
      <w:spacing w:val="5"/>
    </w:rPr>
  </w:style>
  <w:style w:type="paragraph" w:styleId="Header">
    <w:name w:val="header"/>
    <w:basedOn w:val="Normal"/>
    <w:link w:val="HeaderChar"/>
    <w:unhideWhenUsed/>
    <w:rsid w:val="00E16157"/>
    <w:pPr>
      <w:tabs>
        <w:tab w:val="center" w:pos="4513"/>
        <w:tab w:val="right" w:pos="9026"/>
      </w:tabs>
      <w:spacing w:before="0" w:after="0" w:line="240" w:lineRule="auto"/>
    </w:pPr>
  </w:style>
  <w:style w:type="character" w:customStyle="1" w:styleId="HeaderChar">
    <w:name w:val="Header Char"/>
    <w:basedOn w:val="DefaultParagraphFont"/>
    <w:link w:val="Header"/>
    <w:rsid w:val="00E16157"/>
    <w:rPr>
      <w:rFonts w:ascii="Arial" w:eastAsiaTheme="minorEastAsia" w:hAnsi="Arial" w:cs="Arial"/>
      <w:kern w:val="0"/>
      <w:sz w:val="20"/>
      <w:szCs w:val="20"/>
      <w14:ligatures w14:val="none"/>
    </w:rPr>
  </w:style>
  <w:style w:type="paragraph" w:styleId="Footer">
    <w:name w:val="footer"/>
    <w:basedOn w:val="Normal"/>
    <w:link w:val="FooterChar"/>
    <w:uiPriority w:val="99"/>
    <w:unhideWhenUsed/>
    <w:rsid w:val="00E1615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16157"/>
    <w:rPr>
      <w:rFonts w:ascii="Arial" w:eastAsiaTheme="minorEastAsia" w:hAnsi="Arial" w:cs="Arial"/>
      <w:kern w:val="0"/>
      <w:sz w:val="20"/>
      <w:szCs w:val="20"/>
      <w14:ligatures w14:val="none"/>
    </w:rPr>
  </w:style>
  <w:style w:type="paragraph" w:styleId="ListBullet">
    <w:name w:val="List Bullet"/>
    <w:basedOn w:val="Normal"/>
    <w:uiPriority w:val="99"/>
    <w:rsid w:val="0032293B"/>
    <w:pPr>
      <w:tabs>
        <w:tab w:val="num" w:pos="360"/>
      </w:tabs>
      <w:ind w:left="360" w:hanging="360"/>
      <w:contextualSpacing/>
    </w:pPr>
  </w:style>
  <w:style w:type="paragraph" w:customStyle="1" w:styleId="BulletList">
    <w:name w:val="Bullet List"/>
    <w:basedOn w:val="Normal"/>
    <w:qFormat/>
    <w:rsid w:val="00E16157"/>
    <w:pPr>
      <w:numPr>
        <w:numId w:val="1"/>
      </w:numPr>
      <w:tabs>
        <w:tab w:val="clear" w:pos="360"/>
      </w:tabs>
      <w:spacing w:line="360" w:lineRule="auto"/>
      <w:ind w:left="720"/>
    </w:pPr>
    <w:rPr>
      <w:rFonts w:eastAsia="Times New Roman"/>
      <w:color w:val="000000" w:themeColor="text1"/>
    </w:rPr>
  </w:style>
  <w:style w:type="table" w:customStyle="1" w:styleId="NASHTable1">
    <w:name w:val="NASH Table 1"/>
    <w:basedOn w:val="TableGrid"/>
    <w:uiPriority w:val="99"/>
    <w:rsid w:val="00E16157"/>
    <w:rPr>
      <w:rFonts w:ascii="Arial" w:eastAsia="Times New Roman" w:hAnsi="Arial"/>
      <w:color w:val="000000" w:themeColor="text1"/>
      <w:kern w:val="0"/>
      <w:sz w:val="18"/>
      <w:szCs w:val="20"/>
      <w:lang w:eastAsia="en-GB"/>
      <w14:ligatures w14:val="none"/>
    </w:rPr>
    <w:tblPr/>
    <w:tcPr>
      <w:shd w:val="clear" w:color="auto" w:fill="auto"/>
    </w:tcPr>
    <w:tblStylePr w:type="firstRow">
      <w:rPr>
        <w:rFonts w:ascii="Arial" w:hAnsi="Arial"/>
        <w:b/>
        <w:bCs/>
        <w:color w:val="D1D1D1" w:themeColor="background2" w:themeShade="E6"/>
        <w:sz w:val="22"/>
      </w:rPr>
      <w:tblPr/>
      <w:tcPr>
        <w:shd w:val="clear" w:color="auto" w:fill="D1D1D1" w:themeFill="background2" w:themeFillShade="E6"/>
      </w:tcPr>
    </w:tblStylePr>
    <w:tblStylePr w:type="lastRow">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FFFF"/>
      </w:tcPr>
    </w:tblStylePr>
    <w:tblStylePr w:type="firstCol">
      <w:rPr>
        <w:rFonts w:ascii="Arial" w:hAnsi="Arial"/>
        <w:b w:val="0"/>
        <w:bCs/>
        <w:sz w:val="18"/>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FFFF"/>
      </w:tcPr>
    </w:tblStylePr>
    <w:tblStylePr w:type="lastCol">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cPr>
    </w:tblStylePr>
    <w:tblStylePr w:type="band1Vert">
      <w:tblPr/>
      <w:tcPr>
        <w:tcBorders>
          <w:top w:val="single" w:sz="4" w:space="0" w:color="FFD966"/>
          <w:left w:val="single" w:sz="4" w:space="0" w:color="FFD966"/>
          <w:bottom w:val="single" w:sz="4" w:space="0" w:color="FFD966"/>
          <w:right w:val="single" w:sz="4" w:space="0" w:color="FFD966"/>
          <w:insideH w:val="single" w:sz="4" w:space="0" w:color="FFD966"/>
          <w:insideV w:val="single" w:sz="4" w:space="0" w:color="FFD966"/>
        </w:tcBorders>
        <w:shd w:val="clear" w:color="auto" w:fill="auto"/>
      </w:tcPr>
    </w:tblStylePr>
    <w:tblStylePr w:type="band2Vert">
      <w:tblPr/>
      <w:tcPr>
        <w:tcBorders>
          <w:top w:val="single" w:sz="4" w:space="0" w:color="FFD966"/>
          <w:left w:val="single" w:sz="4" w:space="0" w:color="FFD966"/>
          <w:bottom w:val="single" w:sz="4" w:space="0" w:color="FFD966"/>
          <w:right w:val="single" w:sz="4" w:space="0" w:color="FFD966"/>
          <w:insideH w:val="single" w:sz="4" w:space="0" w:color="FFD966"/>
          <w:insideV w:val="single" w:sz="4" w:space="0" w:color="FFD966"/>
        </w:tcBorders>
        <w:shd w:val="clear" w:color="auto" w:fill="auto"/>
      </w:tcPr>
    </w:tblStylePr>
    <w:tblStylePr w:type="band1Horz">
      <w:tblPr/>
      <w:tcPr>
        <w:tcBorders>
          <w:top w:val="single" w:sz="4" w:space="0" w:color="FFD966"/>
          <w:left w:val="single" w:sz="4" w:space="0" w:color="FFD966"/>
          <w:bottom w:val="single" w:sz="4" w:space="0" w:color="FFD966"/>
          <w:right w:val="single" w:sz="4" w:space="0" w:color="FFD966"/>
          <w:insideH w:val="single" w:sz="4" w:space="0" w:color="FFD966"/>
          <w:insideV w:val="single" w:sz="4" w:space="0" w:color="FFD966"/>
        </w:tcBorders>
        <w:shd w:val="clear" w:color="auto" w:fill="auto"/>
      </w:tcPr>
    </w:tblStylePr>
    <w:tblStylePr w:type="band2Horz">
      <w:tblPr/>
      <w:tcPr>
        <w:tcBorders>
          <w:top w:val="single" w:sz="4" w:space="0" w:color="FFD966"/>
          <w:left w:val="single" w:sz="4" w:space="0" w:color="FFD966"/>
          <w:bottom w:val="single" w:sz="4" w:space="0" w:color="FFD966"/>
          <w:right w:val="single" w:sz="4" w:space="0" w:color="FFD966"/>
          <w:insideH w:val="single" w:sz="4" w:space="0" w:color="FFD966"/>
          <w:insideV w:val="single" w:sz="4" w:space="0" w:color="FFD966"/>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swCell">
      <w:rPr>
        <w:rFonts w:ascii="Arial" w:hAnsi="Arial"/>
        <w:sz w:val="18"/>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table" w:styleId="ListTable3-Accent2">
    <w:name w:val="List Table 3 Accent 2"/>
    <w:basedOn w:val="TableNormal"/>
    <w:uiPriority w:val="48"/>
    <w:rsid w:val="00E16157"/>
    <w:pPr>
      <w:spacing w:after="0" w:line="240" w:lineRule="auto"/>
    </w:pPr>
    <w:rPr>
      <w:lang w:val="en-US"/>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paragraph" w:customStyle="1" w:styleId="NASHHeading">
    <w:name w:val="NASHHeading"/>
    <w:basedOn w:val="Normal"/>
    <w:next w:val="Normal"/>
    <w:link w:val="NASHHeadingChar"/>
    <w:autoRedefine/>
    <w:qFormat/>
    <w:rsid w:val="00C00847"/>
    <w:pPr>
      <w:spacing w:line="240" w:lineRule="auto"/>
    </w:pPr>
    <w:rPr>
      <w:caps/>
      <w:color w:val="5ABBA2"/>
      <w:kern w:val="2"/>
      <w:sz w:val="24"/>
      <w:szCs w:val="21"/>
      <w14:ligatures w14:val="standardContextual"/>
    </w:rPr>
  </w:style>
  <w:style w:type="character" w:customStyle="1" w:styleId="NASHHeadingChar">
    <w:name w:val="NASHHeading Char"/>
    <w:basedOn w:val="DefaultParagraphFont"/>
    <w:link w:val="NASHHeading"/>
    <w:rsid w:val="00C00847"/>
    <w:rPr>
      <w:rFonts w:ascii="Arial" w:eastAsiaTheme="minorEastAsia" w:hAnsi="Arial" w:cs="Arial"/>
      <w:caps/>
      <w:color w:val="5ABBA2"/>
      <w:sz w:val="24"/>
      <w:szCs w:val="21"/>
    </w:rPr>
  </w:style>
  <w:style w:type="character" w:styleId="PlaceholderText">
    <w:name w:val="Placeholder Text"/>
    <w:basedOn w:val="DefaultParagraphFont"/>
    <w:uiPriority w:val="99"/>
    <w:semiHidden/>
    <w:rsid w:val="0013063A"/>
    <w:rPr>
      <w:color w:val="666666"/>
    </w:rPr>
  </w:style>
  <w:style w:type="paragraph" w:styleId="Caption">
    <w:name w:val="caption"/>
    <w:basedOn w:val="Normal"/>
    <w:next w:val="Normal"/>
    <w:uiPriority w:val="35"/>
    <w:qFormat/>
    <w:rsid w:val="00E16157"/>
    <w:pPr>
      <w:keepNext/>
      <w:keepLines/>
      <w:spacing w:line="300" w:lineRule="exact"/>
      <w:ind w:left="702" w:hanging="612"/>
      <w:jc w:val="both"/>
      <w:outlineLvl w:val="2"/>
    </w:pPr>
    <w:rPr>
      <w:rFonts w:eastAsiaTheme="majorEastAsia"/>
      <w:color w:val="006090"/>
      <w:szCs w:val="24"/>
    </w:rPr>
  </w:style>
  <w:style w:type="paragraph" w:styleId="Quote">
    <w:name w:val="Quote"/>
    <w:basedOn w:val="Normal"/>
    <w:next w:val="Normal"/>
    <w:link w:val="QuoteChar"/>
    <w:uiPriority w:val="29"/>
    <w:qFormat/>
    <w:rsid w:val="00E16157"/>
    <w:pPr>
      <w:spacing w:before="160"/>
      <w:jc w:val="center"/>
    </w:pPr>
    <w:rPr>
      <w:i/>
      <w:iCs/>
      <w:color w:val="404040" w:themeColor="text1" w:themeTint="BF"/>
    </w:rPr>
  </w:style>
  <w:style w:type="character" w:customStyle="1" w:styleId="QuoteChar">
    <w:name w:val="Quote Char"/>
    <w:basedOn w:val="DefaultParagraphFont"/>
    <w:link w:val="Quote"/>
    <w:uiPriority w:val="29"/>
    <w:rsid w:val="00E16157"/>
    <w:rPr>
      <w:rFonts w:ascii="Arial" w:eastAsiaTheme="minorEastAsia" w:hAnsi="Arial" w:cs="Arial"/>
      <w:i/>
      <w:iCs/>
      <w:color w:val="404040" w:themeColor="text1" w:themeTint="BF"/>
      <w:kern w:val="0"/>
      <w:sz w:val="20"/>
      <w:szCs w:val="20"/>
      <w14:ligatures w14:val="none"/>
    </w:rPr>
  </w:style>
  <w:style w:type="paragraph" w:styleId="IntenseQuote">
    <w:name w:val="Intense Quote"/>
    <w:basedOn w:val="Normal"/>
    <w:next w:val="Normal"/>
    <w:link w:val="IntenseQuoteChar"/>
    <w:uiPriority w:val="30"/>
    <w:qFormat/>
    <w:rsid w:val="00E16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157"/>
    <w:rPr>
      <w:rFonts w:ascii="Arial" w:eastAsiaTheme="minorEastAsia" w:hAnsi="Arial" w:cs="Arial"/>
      <w:i/>
      <w:iCs/>
      <w:color w:val="0F4761" w:themeColor="accent1" w:themeShade="BF"/>
      <w:kern w:val="0"/>
      <w:sz w:val="20"/>
      <w:szCs w:val="20"/>
      <w14:ligatures w14:val="none"/>
    </w:rPr>
  </w:style>
  <w:style w:type="paragraph" w:customStyle="1" w:styleId="TableText">
    <w:name w:val="Table Text"/>
    <w:basedOn w:val="Normal"/>
    <w:link w:val="TableTextChar"/>
    <w:autoRedefine/>
    <w:qFormat/>
    <w:rsid w:val="00E16157"/>
    <w:rPr>
      <w:b/>
      <w:bCs/>
      <w:color w:val="404040" w:themeColor="text1" w:themeTint="BF"/>
      <w:sz w:val="18"/>
      <w:lang w:eastAsia="en-GB"/>
    </w:rPr>
  </w:style>
  <w:style w:type="character" w:customStyle="1" w:styleId="TableTextChar">
    <w:name w:val="Table Text Char"/>
    <w:basedOn w:val="DefaultParagraphFont"/>
    <w:link w:val="TableText"/>
    <w:rsid w:val="00E16157"/>
    <w:rPr>
      <w:rFonts w:ascii="Arial" w:eastAsiaTheme="minorEastAsia" w:hAnsi="Arial" w:cs="Arial"/>
      <w:b/>
      <w:bCs/>
      <w:color w:val="404040" w:themeColor="text1" w:themeTint="BF"/>
      <w:kern w:val="0"/>
      <w:sz w:val="18"/>
      <w:szCs w:val="20"/>
      <w:lang w:eastAsia="en-GB"/>
      <w14:ligatures w14:val="none"/>
    </w:rPr>
  </w:style>
  <w:style w:type="paragraph" w:customStyle="1" w:styleId="HeadingSmall">
    <w:name w:val="Heading Small"/>
    <w:basedOn w:val="Normal"/>
    <w:link w:val="HeadingSmallChar"/>
    <w:qFormat/>
    <w:rsid w:val="00E16157"/>
    <w:rPr>
      <w:i/>
      <w:iCs/>
      <w:color w:val="006090"/>
      <w:sz w:val="24"/>
      <w:szCs w:val="24"/>
    </w:rPr>
  </w:style>
  <w:style w:type="character" w:customStyle="1" w:styleId="HeadingSmallChar">
    <w:name w:val="Heading Small Char"/>
    <w:basedOn w:val="DefaultParagraphFont"/>
    <w:link w:val="HeadingSmall"/>
    <w:rsid w:val="00E16157"/>
    <w:rPr>
      <w:rFonts w:ascii="Arial" w:eastAsiaTheme="minorEastAsia" w:hAnsi="Arial" w:cs="Arial"/>
      <w:i/>
      <w:iCs/>
      <w:color w:val="006090"/>
      <w:kern w:val="0"/>
      <w:sz w:val="24"/>
      <w:szCs w:val="24"/>
      <w14:ligatures w14:val="none"/>
    </w:rPr>
  </w:style>
  <w:style w:type="table" w:styleId="TableGrid">
    <w:name w:val="Table Grid"/>
    <w:basedOn w:val="TableNormal"/>
    <w:uiPriority w:val="39"/>
    <w:rsid w:val="00E1615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E16157"/>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rsid w:val="00E16157"/>
    <w:rPr>
      <w:sz w:val="14"/>
    </w:rPr>
  </w:style>
  <w:style w:type="paragraph" w:customStyle="1" w:styleId="PageNumbering">
    <w:name w:val="Page Numbering"/>
    <w:semiHidden/>
    <w:rsid w:val="00E16157"/>
    <w:pPr>
      <w:spacing w:after="0" w:line="240" w:lineRule="auto"/>
      <w:jc w:val="right"/>
    </w:pPr>
    <w:rPr>
      <w:rFonts w:ascii="Frutiger LT 45 Light" w:eastAsia="Times New Roman" w:hAnsi="Frutiger LT 45 Light" w:cs="Arial"/>
      <w:kern w:val="0"/>
      <w:sz w:val="14"/>
      <w:szCs w:val="12"/>
      <w:lang w:eastAsia="ja-JP"/>
      <w14:ligatures w14:val="none"/>
    </w:rPr>
  </w:style>
  <w:style w:type="character" w:styleId="SubtleEmphasis">
    <w:name w:val="Subtle Emphasis"/>
    <w:basedOn w:val="DefaultParagraphFont"/>
    <w:uiPriority w:val="19"/>
    <w:qFormat/>
    <w:rsid w:val="00E16157"/>
    <w:rPr>
      <w:i/>
      <w:iCs/>
      <w:color w:val="404040" w:themeColor="text1" w:themeTint="BF"/>
    </w:rPr>
  </w:style>
  <w:style w:type="character" w:styleId="Hyperlink">
    <w:name w:val="Hyperlink"/>
    <w:basedOn w:val="DefaultParagraphFont"/>
    <w:uiPriority w:val="99"/>
    <w:unhideWhenUsed/>
    <w:rsid w:val="00212BD0"/>
    <w:rPr>
      <w:color w:val="467886" w:themeColor="hyperlink"/>
      <w:u w:val="single"/>
    </w:rPr>
  </w:style>
  <w:style w:type="character" w:styleId="UnresolvedMention">
    <w:name w:val="Unresolved Mention"/>
    <w:basedOn w:val="DefaultParagraphFont"/>
    <w:uiPriority w:val="99"/>
    <w:semiHidden/>
    <w:unhideWhenUsed/>
    <w:rsid w:val="00212BD0"/>
    <w:rPr>
      <w:color w:val="605E5C"/>
      <w:shd w:val="clear" w:color="auto" w:fill="E1DFDD"/>
    </w:rPr>
  </w:style>
  <w:style w:type="character" w:styleId="FollowedHyperlink">
    <w:name w:val="FollowedHyperlink"/>
    <w:basedOn w:val="DefaultParagraphFont"/>
    <w:uiPriority w:val="99"/>
    <w:semiHidden/>
    <w:unhideWhenUsed/>
    <w:rsid w:val="006519CF"/>
    <w:rPr>
      <w:color w:val="96607D" w:themeColor="followedHyperlink"/>
      <w:u w:val="single"/>
    </w:rPr>
  </w:style>
  <w:style w:type="paragraph" w:styleId="NormalWeb">
    <w:name w:val="Normal (Web)"/>
    <w:basedOn w:val="Normal"/>
    <w:uiPriority w:val="99"/>
    <w:semiHidden/>
    <w:unhideWhenUsed/>
    <w:rsid w:val="00C9359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0549">
      <w:bodyDiv w:val="1"/>
      <w:marLeft w:val="0"/>
      <w:marRight w:val="0"/>
      <w:marTop w:val="0"/>
      <w:marBottom w:val="0"/>
      <w:divBdr>
        <w:top w:val="none" w:sz="0" w:space="0" w:color="auto"/>
        <w:left w:val="none" w:sz="0" w:space="0" w:color="auto"/>
        <w:bottom w:val="none" w:sz="0" w:space="0" w:color="auto"/>
        <w:right w:val="none" w:sz="0" w:space="0" w:color="auto"/>
      </w:divBdr>
    </w:div>
    <w:div w:id="203062099">
      <w:bodyDiv w:val="1"/>
      <w:marLeft w:val="0"/>
      <w:marRight w:val="0"/>
      <w:marTop w:val="0"/>
      <w:marBottom w:val="0"/>
      <w:divBdr>
        <w:top w:val="none" w:sz="0" w:space="0" w:color="auto"/>
        <w:left w:val="none" w:sz="0" w:space="0" w:color="auto"/>
        <w:bottom w:val="none" w:sz="0" w:space="0" w:color="auto"/>
        <w:right w:val="none" w:sz="0" w:space="0" w:color="auto"/>
      </w:divBdr>
    </w:div>
    <w:div w:id="264465467">
      <w:bodyDiv w:val="1"/>
      <w:marLeft w:val="0"/>
      <w:marRight w:val="0"/>
      <w:marTop w:val="0"/>
      <w:marBottom w:val="0"/>
      <w:divBdr>
        <w:top w:val="none" w:sz="0" w:space="0" w:color="auto"/>
        <w:left w:val="none" w:sz="0" w:space="0" w:color="auto"/>
        <w:bottom w:val="none" w:sz="0" w:space="0" w:color="auto"/>
        <w:right w:val="none" w:sz="0" w:space="0" w:color="auto"/>
      </w:divBdr>
    </w:div>
    <w:div w:id="581984317">
      <w:bodyDiv w:val="1"/>
      <w:marLeft w:val="0"/>
      <w:marRight w:val="0"/>
      <w:marTop w:val="0"/>
      <w:marBottom w:val="0"/>
      <w:divBdr>
        <w:top w:val="none" w:sz="0" w:space="0" w:color="auto"/>
        <w:left w:val="none" w:sz="0" w:space="0" w:color="auto"/>
        <w:bottom w:val="none" w:sz="0" w:space="0" w:color="auto"/>
        <w:right w:val="none" w:sz="0" w:space="0" w:color="auto"/>
      </w:divBdr>
    </w:div>
    <w:div w:id="1480459465">
      <w:bodyDiv w:val="1"/>
      <w:marLeft w:val="0"/>
      <w:marRight w:val="0"/>
      <w:marTop w:val="0"/>
      <w:marBottom w:val="0"/>
      <w:divBdr>
        <w:top w:val="none" w:sz="0" w:space="0" w:color="auto"/>
        <w:left w:val="none" w:sz="0" w:space="0" w:color="auto"/>
        <w:bottom w:val="none" w:sz="0" w:space="0" w:color="auto"/>
        <w:right w:val="none" w:sz="0" w:space="0" w:color="auto"/>
      </w:divBdr>
    </w:div>
    <w:div w:id="1561598936">
      <w:bodyDiv w:val="1"/>
      <w:marLeft w:val="0"/>
      <w:marRight w:val="0"/>
      <w:marTop w:val="0"/>
      <w:marBottom w:val="0"/>
      <w:divBdr>
        <w:top w:val="none" w:sz="0" w:space="0" w:color="auto"/>
        <w:left w:val="none" w:sz="0" w:space="0" w:color="auto"/>
        <w:bottom w:val="none" w:sz="0" w:space="0" w:color="auto"/>
        <w:right w:val="none" w:sz="0" w:space="0" w:color="auto"/>
      </w:divBdr>
    </w:div>
    <w:div w:id="1743019458">
      <w:bodyDiv w:val="1"/>
      <w:marLeft w:val="0"/>
      <w:marRight w:val="0"/>
      <w:marTop w:val="0"/>
      <w:marBottom w:val="0"/>
      <w:divBdr>
        <w:top w:val="none" w:sz="0" w:space="0" w:color="auto"/>
        <w:left w:val="none" w:sz="0" w:space="0" w:color="auto"/>
        <w:bottom w:val="none" w:sz="0" w:space="0" w:color="auto"/>
        <w:right w:val="none" w:sz="0" w:space="0" w:color="auto"/>
      </w:divBdr>
    </w:div>
    <w:div w:id="198122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eanorScott\Nash%20Maritime\NASH%20Maritime%20-%20Documents\1.NASH_Projects\1.Projects\AC23-NASH-0380_SizewellC_Marine_Services\2.ProjectTasks\2.Task1_Achieve%20Compliance\SMS\0380_SZC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990F00387E3540ABCD283702AF02A7" ma:contentTypeVersion="23" ma:contentTypeDescription="Create a new document." ma:contentTypeScope="" ma:versionID="cbf463ce213df0512e8cd7f50cae288b">
  <xsd:schema xmlns:xsd="http://www.w3.org/2001/XMLSchema" xmlns:xs="http://www.w3.org/2001/XMLSchema" xmlns:p="http://schemas.microsoft.com/office/2006/metadata/properties" xmlns:ns2="3cd19c56-e807-4397-935c-f55590b4934b" xmlns:ns3="d321c87d-e6a3-4cc4-86c7-fd6b1661c952" targetNamespace="http://schemas.microsoft.com/office/2006/metadata/properties" ma:root="true" ma:fieldsID="a5f0caba3b7963c3d132a983fe8ee076" ns2:_="" ns3:_="">
    <xsd:import namespace="3cd19c56-e807-4397-935c-f55590b4934b"/>
    <xsd:import namespace="d321c87d-e6a3-4cc4-86c7-fd6b1661c952"/>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igrationWizIdPermissionLevels" minOccurs="0"/>
                <xsd:element ref="ns2:MigrationWizIdDocumentLibraryPermissions" minOccurs="0"/>
                <xsd:element ref="ns2:MigrationWizIdSecurityGroup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d19c56-e807-4397-935c-f55590b4934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Image Tag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2f2a5b0-a73c-4f79-8edf-2043937c907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igrationWizIdPermissionLevels" ma:index="25" nillable="true" ma:displayName="MigrationWizIdPermissionLevels" ma:internalName="MigrationWizIdPermissionLevels">
      <xsd:simpleType>
        <xsd:restriction base="dms:Text"/>
      </xsd:simpleType>
    </xsd:element>
    <xsd:element name="MigrationWizIdDocumentLibraryPermissions" ma:index="26" nillable="true" ma:displayName="MigrationWizIdDocumentLibraryPermissions" ma:internalName="MigrationWizIdDocumentLibraryPermissions">
      <xsd:simpleType>
        <xsd:restriction base="dms:Text"/>
      </xsd:simpleType>
    </xsd:element>
    <xsd:element name="MigrationWizIdSecurityGroups" ma:index="27" nillable="true" ma:displayName="MigrationWizIdSecurityGroups" ma:internalName="MigrationWizIdSecurityGroups">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21c87d-e6a3-4cc4-86c7-fd6b1661c95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eeadb1a-cc76-4f9f-8f70-18d9276025fd}" ma:internalName="TaxCatchAll" ma:showField="CatchAllData" ma:web="d321c87d-e6a3-4cc4-86c7-fd6b1661c952">
      <xsd:complexType>
        <xsd:complexContent>
          <xsd:extension base="dms:MultiChoiceLookup">
            <xsd:sequence>
              <xsd:element name="Value" type="dms:Lookup" maxOccurs="unbounded" minOccurs="0" nillable="true"/>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igrationWizIdPermissions xmlns="3cd19c56-e807-4397-935c-f55590b4934b" xsi:nil="true"/>
    <lcf76f155ced4ddcb4097134ff3c332f xmlns="3cd19c56-e807-4397-935c-f55590b4934b">
      <Terms xmlns="http://schemas.microsoft.com/office/infopath/2007/PartnerControls"/>
    </lcf76f155ced4ddcb4097134ff3c332f>
    <TaxCatchAll xmlns="d321c87d-e6a3-4cc4-86c7-fd6b1661c952" xsi:nil="true"/>
    <lcf76f155ced4ddcb4097134ff3c332f0 xmlns="3cd19c56-e807-4397-935c-f55590b4934b" xsi:nil="true"/>
    <MigrationWizIdVersion xmlns="3cd19c56-e807-4397-935c-f55590b4934b">a83bc52d-7025-4c63-821c-a582cf01a4f4-638494795850000000</MigrationWizIdVersion>
    <MigrationWizId xmlns="3cd19c56-e807-4397-935c-f55590b4934b">a83bc52d-7025-4c63-821c-a582cf01a4f4</MigrationWizId>
    <MigrationWizIdDocumentLibraryPermissions xmlns="3cd19c56-e807-4397-935c-f55590b4934b" xsi:nil="true"/>
    <MigrationWizIdSecurityGroups xmlns="3cd19c56-e807-4397-935c-f55590b4934b" xsi:nil="true"/>
    <MigrationWizIdPermissionLevels xmlns="3cd19c56-e807-4397-935c-f55590b4934b" xsi:nil="true"/>
  </documentManagement>
</p:properties>
</file>

<file path=customXml/itemProps1.xml><?xml version="1.0" encoding="utf-8"?>
<ds:datastoreItem xmlns:ds="http://schemas.openxmlformats.org/officeDocument/2006/customXml" ds:itemID="{9BD09819-A32A-4568-B2D9-A948F9ABA54C}">
  <ds:schemaRefs>
    <ds:schemaRef ds:uri="http://schemas.openxmlformats.org/officeDocument/2006/bibliography"/>
  </ds:schemaRefs>
</ds:datastoreItem>
</file>

<file path=customXml/itemProps2.xml><?xml version="1.0" encoding="utf-8"?>
<ds:datastoreItem xmlns:ds="http://schemas.openxmlformats.org/officeDocument/2006/customXml" ds:itemID="{799C4E18-B048-4543-BD34-DEB35BE89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d19c56-e807-4397-935c-f55590b4934b"/>
    <ds:schemaRef ds:uri="d321c87d-e6a3-4cc4-86c7-fd6b1661c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D29CA5-2324-455D-A660-6C4B577C20D1}">
  <ds:schemaRefs>
    <ds:schemaRef ds:uri="http://schemas.microsoft.com/sharepoint/v3/contenttype/forms"/>
  </ds:schemaRefs>
</ds:datastoreItem>
</file>

<file path=customXml/itemProps4.xml><?xml version="1.0" encoding="utf-8"?>
<ds:datastoreItem xmlns:ds="http://schemas.openxmlformats.org/officeDocument/2006/customXml" ds:itemID="{F45428CE-CCD1-49D4-80ED-CB2ED006C688}">
  <ds:schemaRefs>
    <ds:schemaRef ds:uri="http://schemas.microsoft.com/office/2006/metadata/properties"/>
    <ds:schemaRef ds:uri="http://schemas.microsoft.com/office/infopath/2007/PartnerControls"/>
    <ds:schemaRef ds:uri="3cd19c56-e807-4397-935c-f55590b4934b"/>
    <ds:schemaRef ds:uri="d321c87d-e6a3-4cc4-86c7-fd6b1661c952"/>
  </ds:schemaRefs>
</ds:datastoreItem>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0380_SZC_Template</Template>
  <TotalTime>47</TotalTime>
  <Pages>2</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CharactersWithSpaces>
  <SharedDoc>false</SharedDoc>
  <HLinks>
    <vt:vector size="6" baseType="variant">
      <vt:variant>
        <vt:i4>122</vt:i4>
      </vt:variant>
      <vt:variant>
        <vt:i4>0</vt:i4>
      </vt:variant>
      <vt:variant>
        <vt:i4>0</vt:i4>
      </vt:variant>
      <vt:variant>
        <vt:i4>5</vt:i4>
      </vt:variant>
      <vt:variant>
        <vt:lpwstr>mailto:james.clark@sizewellc.com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Clark</dc:creator>
  <cp:keywords>Final</cp:keywords>
  <dc:description/>
  <cp:lastModifiedBy>Neil Glendinning</cp:lastModifiedBy>
  <cp:revision>4</cp:revision>
  <cp:lastPrinted>2024-04-19T15:38:00Z</cp:lastPrinted>
  <dcterms:created xsi:type="dcterms:W3CDTF">2026-10-06T15:01:00Z</dcterms:created>
  <dcterms:modified xsi:type="dcterms:W3CDTF">2026-10-06T15:47:00Z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Number">
    <vt:lpwstr>1.0</vt:lpwstr>
  </property>
  <property fmtid="{D5CDD505-2E9C-101B-9397-08002B2CF9AE}" pid="3" name="MediaServiceImageTags">
    <vt:lpwstr/>
  </property>
  <property fmtid="{D5CDD505-2E9C-101B-9397-08002B2CF9AE}" pid="4" name="ContentTypeId">
    <vt:lpwstr>0x0101006F990F00387E3540ABCD283702AF02A7</vt:lpwstr>
  </property>
</Properties>
</file>